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CAE"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5807D7A1"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FE83313"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p>
    <w:p w14:paraId="49FC35D8" w14:textId="77777777" w:rsidR="001B289E"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6BAA866B"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07F3A6BE" w14:textId="77777777" w:rsidR="001B289E" w:rsidRPr="00BB14F5" w:rsidRDefault="001B289E" w:rsidP="001B289E">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95081D8" w14:textId="77777777" w:rsidR="001B289E" w:rsidRDefault="001B289E" w:rsidP="001B289E">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0920580" w14:textId="77777777" w:rsidR="001B289E" w:rsidRPr="00BB14F5" w:rsidRDefault="001B289E" w:rsidP="001B289E">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4CE9C4A9"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3F2A53F9" w14:textId="28E8BF83" w:rsidR="001B289E" w:rsidRPr="00BB14F5" w:rsidRDefault="001B289E" w:rsidP="001B289E">
      <w:pPr>
        <w:spacing w:after="0" w:line="240" w:lineRule="auto"/>
        <w:contextualSpacing/>
        <w:rPr>
          <w:rFonts w:ascii="Tahoma" w:eastAsia="Times New Roman" w:hAnsi="Tahoma" w:cs="Tahoma"/>
          <w:b/>
          <w:i/>
          <w:kern w:val="0"/>
          <w:sz w:val="22"/>
          <w:lang w:val="en-GB"/>
          <w14:ligatures w14:val="none"/>
        </w:rPr>
      </w:pPr>
      <w:r w:rsidRPr="00BB14F5">
        <w:rPr>
          <w:rFonts w:ascii="Tahoma" w:hAnsi="Tahoma"/>
          <w:b/>
          <w:i/>
          <w:sz w:val="22"/>
          <w:lang w:val="en-GB"/>
        </w:rPr>
        <w:t xml:space="preserve">    </w:t>
      </w:r>
      <w:r>
        <w:rPr>
          <w:rFonts w:ascii="Tahoma" w:hAnsi="Tahoma"/>
          <w:b/>
          <w:i/>
          <w:sz w:val="22"/>
          <w:lang w:val="en-GB"/>
        </w:rPr>
        <w:t>2</w:t>
      </w:r>
      <w:r w:rsidRPr="00015B0D">
        <w:rPr>
          <w:rFonts w:ascii="Tahoma" w:hAnsi="Tahoma"/>
          <w:b/>
          <w:i/>
          <w:sz w:val="22"/>
          <w:vertAlign w:val="superscript"/>
          <w:lang w:val="en-GB"/>
        </w:rPr>
        <w:t>ND</w:t>
      </w:r>
      <w:r>
        <w:rPr>
          <w:rFonts w:ascii="Tahoma" w:hAnsi="Tahoma"/>
          <w:b/>
          <w:i/>
          <w:sz w:val="22"/>
          <w:lang w:val="en-GB"/>
        </w:rPr>
        <w:t xml:space="preserve"> </w:t>
      </w:r>
      <w:r>
        <w:rPr>
          <w:rFonts w:ascii="Tahoma" w:eastAsia="Times New Roman" w:hAnsi="Tahoma" w:cs="Tahoma"/>
          <w:b/>
          <w:i/>
          <w:kern w:val="0"/>
          <w:sz w:val="22"/>
          <w:lang w:val="en-GB"/>
          <w14:ligatures w14:val="none"/>
        </w:rPr>
        <w:t>VIOLIN TUTTI</w:t>
      </w:r>
    </w:p>
    <w:p w14:paraId="55E4435C" w14:textId="77777777" w:rsidR="001B289E" w:rsidRPr="00BB14F5" w:rsidRDefault="001B289E" w:rsidP="001B289E">
      <w:pPr>
        <w:suppressAutoHyphens/>
        <w:spacing w:after="0" w:line="240" w:lineRule="auto"/>
        <w:contextualSpacing/>
        <w:rPr>
          <w:rFonts w:ascii="Tahoma" w:eastAsia="Times New Roman" w:hAnsi="Tahoma" w:cs="Tahoma"/>
          <w:b/>
          <w:i/>
          <w:kern w:val="0"/>
          <w:sz w:val="22"/>
          <w:lang w:val="en-GB" w:eastAsia="ar-SA"/>
          <w14:ligatures w14:val="none"/>
        </w:rPr>
      </w:pPr>
    </w:p>
    <w:p w14:paraId="30F8FA56" w14:textId="77777777" w:rsidR="001B289E" w:rsidRPr="00BB14F5" w:rsidRDefault="001B289E" w:rsidP="001B289E">
      <w:p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REQUIREMENTS:</w:t>
      </w:r>
    </w:p>
    <w:p w14:paraId="5AA88DE2" w14:textId="77777777" w:rsidR="001B289E" w:rsidRPr="00BB14F5" w:rsidRDefault="001B289E" w:rsidP="001B289E">
      <w:pPr>
        <w:numPr>
          <w:ilvl w:val="0"/>
          <w:numId w:val="1"/>
        </w:num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completed university graduate study programme or university integrated undergraduate and graduate study programme or professional graduate study programme or an equivalent art study programme in the field of musical arts (Violin) with a minimum of 300 ECTS credits</w:t>
      </w:r>
    </w:p>
    <w:p w14:paraId="0F57EC60" w14:textId="77777777" w:rsidR="001B289E" w:rsidRPr="00BB14F5" w:rsidRDefault="001B289E" w:rsidP="001B289E">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employment relationship for a definite period of time, with a probationary period, will be concluded in accordance with the provisions of Article 35 of the Act on Theatres.                                                                                        </w:t>
      </w:r>
    </w:p>
    <w:p w14:paraId="3B13C71D" w14:textId="77777777" w:rsidR="001B289E" w:rsidRPr="00BB14F5" w:rsidRDefault="001B289E" w:rsidP="001B289E">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Along with the cover letter and CV, candidates are required to submit a copy of their diploma (master), i.e., evidence of formal qualifications.</w:t>
      </w:r>
    </w:p>
    <w:p w14:paraId="00CA6BC5" w14:textId="77777777" w:rsidR="001B289E" w:rsidRPr="00BB14F5" w:rsidRDefault="001B289E" w:rsidP="001B289E">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mandatory audition will be held on </w:t>
      </w:r>
      <w:r>
        <w:rPr>
          <w:rFonts w:ascii="Tahoma" w:hAnsi="Tahoma"/>
          <w:sz w:val="22"/>
          <w:szCs w:val="20"/>
          <w:lang w:val="en-GB"/>
        </w:rPr>
        <w:t>08</w:t>
      </w:r>
      <w:r w:rsidRPr="00BB14F5">
        <w:rPr>
          <w:rFonts w:ascii="Tahoma" w:hAnsi="Tahoma"/>
          <w:sz w:val="22"/>
          <w:szCs w:val="20"/>
          <w:lang w:val="en-GB"/>
        </w:rPr>
        <w:t>/</w:t>
      </w:r>
      <w:r>
        <w:rPr>
          <w:rFonts w:ascii="Tahoma" w:hAnsi="Tahoma"/>
          <w:sz w:val="22"/>
          <w:szCs w:val="20"/>
          <w:lang w:val="en-GB"/>
        </w:rPr>
        <w:t>12</w:t>
      </w:r>
      <w:r w:rsidRPr="00BB14F5">
        <w:rPr>
          <w:rFonts w:ascii="Tahoma" w:hAnsi="Tahoma"/>
          <w:sz w:val="22"/>
          <w:szCs w:val="20"/>
          <w:lang w:val="en-GB"/>
        </w:rPr>
        <w:t xml:space="preserve">/2025. </w:t>
      </w:r>
    </w:p>
    <w:p w14:paraId="70951BF0" w14:textId="77777777" w:rsidR="001B289E" w:rsidRPr="00BB14F5" w:rsidRDefault="001B289E" w:rsidP="001B289E">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Job description:</w:t>
      </w:r>
      <w:r w:rsidRPr="00015B0D">
        <w:t xml:space="preserve"> </w:t>
      </w:r>
      <w:r w:rsidRPr="00015B0D">
        <w:rPr>
          <w:rFonts w:ascii="Tahoma" w:hAnsi="Tahoma"/>
          <w:sz w:val="22"/>
          <w:szCs w:val="20"/>
          <w:lang w:val="en-GB"/>
        </w:rPr>
        <w:t>playing according to the instructions of the Section Leader</w:t>
      </w:r>
      <w:r>
        <w:rPr>
          <w:rFonts w:ascii="Tahoma" w:hAnsi="Tahoma"/>
          <w:sz w:val="22"/>
          <w:szCs w:val="20"/>
          <w:lang w:val="en-GB"/>
        </w:rPr>
        <w:t>,</w:t>
      </w:r>
      <w:r w:rsidRPr="00BB14F5">
        <w:rPr>
          <w:rFonts w:ascii="Tahoma" w:hAnsi="Tahoma"/>
          <w:sz w:val="22"/>
          <w:szCs w:val="20"/>
          <w:lang w:val="en-GB"/>
        </w:rPr>
        <w:t xml:space="preserve"> </w:t>
      </w:r>
      <w:r>
        <w:rPr>
          <w:rFonts w:ascii="Tahoma" w:hAnsi="Tahoma"/>
          <w:sz w:val="22"/>
          <w:szCs w:val="20"/>
          <w:lang w:val="en-GB"/>
        </w:rPr>
        <w:t xml:space="preserve">the </w:t>
      </w:r>
      <w:r w:rsidRPr="00BB14F5">
        <w:rPr>
          <w:rFonts w:ascii="Tahoma" w:hAnsi="Tahoma"/>
          <w:sz w:val="22"/>
          <w:szCs w:val="20"/>
          <w:lang w:val="en-GB"/>
        </w:rPr>
        <w:t>Concertmaster or the Assistant Concertmaster, playing at the desk assigned by the</w:t>
      </w:r>
      <w:r>
        <w:rPr>
          <w:rFonts w:ascii="Tahoma" w:hAnsi="Tahoma"/>
          <w:sz w:val="22"/>
          <w:szCs w:val="20"/>
          <w:lang w:val="en-GB"/>
        </w:rPr>
        <w:t xml:space="preserve"> Section Leader or the relevant deputy</w:t>
      </w:r>
      <w:r w:rsidRPr="00BB14F5">
        <w:rPr>
          <w:rFonts w:ascii="Tahoma" w:hAnsi="Tahoma"/>
          <w:sz w:val="22"/>
          <w:szCs w:val="20"/>
          <w:lang w:val="en-GB"/>
        </w:rPr>
        <w:t>, with the norm of 26 sessions per month.</w:t>
      </w:r>
    </w:p>
    <w:p w14:paraId="235DA8F2" w14:textId="77777777" w:rsidR="001B289E" w:rsidRDefault="001B289E" w:rsidP="001B289E">
      <w:pPr>
        <w:suppressAutoHyphens/>
        <w:spacing w:after="0" w:line="240" w:lineRule="auto"/>
        <w:ind w:left="1110"/>
        <w:rPr>
          <w:rFonts w:ascii="Tahoma" w:eastAsia="Times New Roman" w:hAnsi="Tahoma" w:cs="Tahoma"/>
          <w:kern w:val="0"/>
          <w:sz w:val="22"/>
          <w:szCs w:val="20"/>
          <w:lang w:val="en-GB" w:eastAsia="ar-SA"/>
          <w14:ligatures w14:val="none"/>
        </w:rPr>
      </w:pPr>
    </w:p>
    <w:p w14:paraId="5B271A5D" w14:textId="77777777" w:rsidR="001B289E" w:rsidRPr="00BB14F5" w:rsidRDefault="001B289E" w:rsidP="001B289E">
      <w:pPr>
        <w:suppressAutoHyphens/>
        <w:spacing w:after="0" w:line="240" w:lineRule="auto"/>
        <w:ind w:left="1110"/>
        <w:rPr>
          <w:rFonts w:ascii="Tahoma" w:eastAsia="Times New Roman" w:hAnsi="Tahoma" w:cs="Tahoma"/>
          <w:kern w:val="0"/>
          <w:sz w:val="22"/>
          <w:szCs w:val="20"/>
          <w:lang w:val="en-GB" w:eastAsia="ar-SA"/>
          <w14:ligatures w14:val="none"/>
        </w:rPr>
      </w:pPr>
    </w:p>
    <w:p w14:paraId="4EF93A10" w14:textId="77777777" w:rsidR="001B289E" w:rsidRDefault="001B289E" w:rsidP="001B289E">
      <w:pPr>
        <w:suppressAutoHyphens/>
        <w:spacing w:after="0" w:line="240" w:lineRule="auto"/>
        <w:rPr>
          <w:rFonts w:ascii="Tahoma" w:hAnsi="Tahoma"/>
          <w:sz w:val="22"/>
          <w:szCs w:val="20"/>
          <w:lang w:val="en-GB"/>
        </w:rPr>
      </w:pPr>
    </w:p>
    <w:p w14:paraId="4A354FC7"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7A426892"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60B29CBA" w14:textId="77777777" w:rsidR="001B289E"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F3376CB"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46120D0" w14:textId="77777777" w:rsidR="001B289E" w:rsidRPr="00BB14F5" w:rsidRDefault="001B289E" w:rsidP="001B289E">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D34A7F4"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81BEDB2"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227A8608"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1749581"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00986356"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71279C2D"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179F648F"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8E18ADA"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5F98C348"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02888531"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4A6A48B8" w14:textId="77777777" w:rsidR="001B289E" w:rsidRPr="00BB14F5" w:rsidRDefault="001B289E" w:rsidP="001B289E">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6A74A338"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17A68D2A"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6B82345C"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7D1F9EC9"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411B7E7B"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56CFF918" w14:textId="77777777" w:rsidR="001B289E" w:rsidRPr="00BB14F5" w:rsidRDefault="001B289E" w:rsidP="001B289E">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0393E158" w14:textId="77777777" w:rsidR="001B289E" w:rsidRPr="00BB14F5" w:rsidRDefault="001B289E" w:rsidP="001B289E">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B38955B" w14:textId="77777777" w:rsidR="001B289E" w:rsidRPr="00BB14F5" w:rsidRDefault="001B289E" w:rsidP="001B289E">
      <w:pPr>
        <w:spacing w:line="259" w:lineRule="auto"/>
        <w:rPr>
          <w:sz w:val="22"/>
          <w:szCs w:val="22"/>
          <w:lang w:val="en-GB"/>
        </w:rPr>
      </w:pPr>
    </w:p>
    <w:p w14:paraId="24C69A3A" w14:textId="77777777" w:rsidR="001B289E" w:rsidRDefault="001B289E" w:rsidP="001B289E"/>
    <w:p w14:paraId="72177890" w14:textId="77777777" w:rsidR="001B289E" w:rsidRDefault="001B289E" w:rsidP="001B289E"/>
    <w:p w14:paraId="28B78AE4" w14:textId="77777777" w:rsidR="001B289E" w:rsidRDefault="001B289E"/>
    <w:sectPr w:rsidR="001B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1B289E"/>
    <w:rsid w:val="005F684D"/>
    <w:rsid w:val="00F300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284B"/>
  <w15:chartTrackingRefBased/>
  <w15:docId w15:val="{D24FB966-3CE6-4918-8B4E-89867C2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9E"/>
  </w:style>
  <w:style w:type="paragraph" w:styleId="Naslov1">
    <w:name w:val="heading 1"/>
    <w:basedOn w:val="Normal"/>
    <w:next w:val="Normal"/>
    <w:link w:val="Naslov1Char"/>
    <w:uiPriority w:val="9"/>
    <w:qFormat/>
    <w:rsid w:val="001B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28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28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28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28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28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28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28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28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28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28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28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28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28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28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28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289E"/>
    <w:rPr>
      <w:rFonts w:eastAsiaTheme="majorEastAsia" w:cstheme="majorBidi"/>
      <w:color w:val="272727" w:themeColor="text1" w:themeTint="D8"/>
    </w:rPr>
  </w:style>
  <w:style w:type="paragraph" w:styleId="Naslov">
    <w:name w:val="Title"/>
    <w:basedOn w:val="Normal"/>
    <w:next w:val="Normal"/>
    <w:link w:val="NaslovChar"/>
    <w:uiPriority w:val="10"/>
    <w:qFormat/>
    <w:rsid w:val="001B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28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28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28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289E"/>
    <w:pPr>
      <w:spacing w:before="160"/>
      <w:jc w:val="center"/>
    </w:pPr>
    <w:rPr>
      <w:i/>
      <w:iCs/>
      <w:color w:val="404040" w:themeColor="text1" w:themeTint="BF"/>
    </w:rPr>
  </w:style>
  <w:style w:type="character" w:customStyle="1" w:styleId="CitatChar">
    <w:name w:val="Citat Char"/>
    <w:basedOn w:val="Zadanifontodlomka"/>
    <w:link w:val="Citat"/>
    <w:uiPriority w:val="29"/>
    <w:rsid w:val="001B289E"/>
    <w:rPr>
      <w:i/>
      <w:iCs/>
      <w:color w:val="404040" w:themeColor="text1" w:themeTint="BF"/>
    </w:rPr>
  </w:style>
  <w:style w:type="paragraph" w:styleId="Odlomakpopisa">
    <w:name w:val="List Paragraph"/>
    <w:basedOn w:val="Normal"/>
    <w:uiPriority w:val="34"/>
    <w:qFormat/>
    <w:rsid w:val="001B289E"/>
    <w:pPr>
      <w:ind w:left="720"/>
      <w:contextualSpacing/>
    </w:pPr>
  </w:style>
  <w:style w:type="character" w:styleId="Jakoisticanje">
    <w:name w:val="Intense Emphasis"/>
    <w:basedOn w:val="Zadanifontodlomka"/>
    <w:uiPriority w:val="21"/>
    <w:qFormat/>
    <w:rsid w:val="001B289E"/>
    <w:rPr>
      <w:i/>
      <w:iCs/>
      <w:color w:val="2F5496" w:themeColor="accent1" w:themeShade="BF"/>
    </w:rPr>
  </w:style>
  <w:style w:type="paragraph" w:styleId="Naglaencitat">
    <w:name w:val="Intense Quote"/>
    <w:basedOn w:val="Normal"/>
    <w:next w:val="Normal"/>
    <w:link w:val="NaglaencitatChar"/>
    <w:uiPriority w:val="30"/>
    <w:qFormat/>
    <w:rsid w:val="001B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289E"/>
    <w:rPr>
      <w:i/>
      <w:iCs/>
      <w:color w:val="2F5496" w:themeColor="accent1" w:themeShade="BF"/>
    </w:rPr>
  </w:style>
  <w:style w:type="character" w:styleId="Istaknutareferenca">
    <w:name w:val="Intense Reference"/>
    <w:basedOn w:val="Zadanifontodlomka"/>
    <w:uiPriority w:val="32"/>
    <w:qFormat/>
    <w:rsid w:val="001B2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4418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1</cp:revision>
  <dcterms:created xsi:type="dcterms:W3CDTF">2025-10-15T08:05:00Z</dcterms:created>
  <dcterms:modified xsi:type="dcterms:W3CDTF">2025-10-15T08:31:00Z</dcterms:modified>
</cp:coreProperties>
</file>