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1152" w:rsidRPr="0002499A" w:rsidRDefault="00BC1152" w:rsidP="00BC1152">
      <w:pPr>
        <w:spacing w:after="120"/>
        <w:jc w:val="center"/>
        <w:rPr>
          <w:rFonts w:ascii="Arial" w:eastAsia="Times New Roman" w:hAnsi="Arial" w:cs="Arial"/>
          <w:b/>
          <w:lang w:val="es-ES_tradnl" w:eastAsia="es-ES"/>
        </w:rPr>
      </w:pPr>
      <w:r w:rsidRPr="0002499A">
        <w:rPr>
          <w:rFonts w:ascii="Arial" w:eastAsia="Times New Roman" w:hAnsi="Arial" w:cs="Arial"/>
          <w:b/>
          <w:lang w:val="es-ES_tradnl" w:eastAsia="es-ES"/>
        </w:rPr>
        <w:t>ANEXO V: DECLARACIÓN JURADA DE COMPATIBILIDAD FUNCIONAL</w:t>
      </w:r>
    </w:p>
    <w:p w:rsidR="00BC1152" w:rsidRPr="0002499A" w:rsidRDefault="00BC1152" w:rsidP="00BC1152">
      <w:pPr>
        <w:spacing w:after="120"/>
        <w:ind w:firstLine="708"/>
        <w:rPr>
          <w:rFonts w:ascii="Arial" w:eastAsia="Times New Roman" w:hAnsi="Arial" w:cs="Arial"/>
          <w:b/>
          <w:lang w:val="es-ES_tradnl" w:eastAsia="es-ES"/>
        </w:rPr>
      </w:pPr>
    </w:p>
    <w:p w:rsidR="00BC1152" w:rsidRPr="0002499A" w:rsidRDefault="00BC1152" w:rsidP="00BC1152">
      <w:pPr>
        <w:tabs>
          <w:tab w:val="left" w:leader="dot" w:pos="6804"/>
          <w:tab w:val="left" w:leader="dot" w:pos="7513"/>
          <w:tab w:val="left" w:leader="dot" w:pos="8364"/>
        </w:tabs>
        <w:spacing w:after="120"/>
        <w:jc w:val="both"/>
        <w:rPr>
          <w:rFonts w:ascii="Arial" w:eastAsia="Times New Roman" w:hAnsi="Arial" w:cs="Arial"/>
          <w:lang w:val="es-ES_tradnl" w:eastAsia="es-ES"/>
        </w:rPr>
      </w:pPr>
      <w:r w:rsidRPr="0002499A">
        <w:rPr>
          <w:rFonts w:ascii="Arial" w:eastAsia="Times New Roman" w:hAnsi="Arial" w:cs="Arial"/>
          <w:spacing w:val="-1"/>
          <w:lang w:val="es-ES_tradnl" w:eastAsia="es-ES"/>
        </w:rPr>
        <w:t xml:space="preserve">D./Dña. </w:t>
      </w:r>
      <w:r w:rsidRPr="0002499A">
        <w:rPr>
          <w:rFonts w:ascii="Arial" w:eastAsia="Times New Roman" w:hAnsi="Arial" w:cs="Arial"/>
          <w:spacing w:val="-1"/>
          <w:lang w:val="es-ES_tradnl" w:eastAsia="es-ES"/>
        </w:rPr>
        <w:tab/>
      </w:r>
      <w:r w:rsidRPr="0002499A">
        <w:rPr>
          <w:rFonts w:ascii="Arial" w:eastAsia="Times New Roman" w:hAnsi="Arial" w:cs="Arial"/>
          <w:spacing w:val="-1"/>
          <w:lang w:val="es-ES_tradnl" w:eastAsia="es-ES"/>
        </w:rPr>
        <w:tab/>
      </w:r>
      <w:r w:rsidRPr="0002499A">
        <w:rPr>
          <w:rFonts w:ascii="Arial" w:eastAsia="Times New Roman" w:hAnsi="Arial" w:cs="Arial"/>
          <w:spacing w:val="-1"/>
          <w:lang w:val="es-ES_tradnl" w:eastAsia="es-ES"/>
        </w:rPr>
        <w:tab/>
        <w:t>, con DNI/NIE/Pasaporte número</w:t>
      </w:r>
      <w:r w:rsidRPr="0002499A">
        <w:rPr>
          <w:rFonts w:ascii="Arial" w:eastAsia="Times New Roman" w:hAnsi="Arial" w:cs="Arial"/>
          <w:spacing w:val="-1"/>
          <w:lang w:val="es-ES_tradnl" w:eastAsia="es-ES"/>
        </w:rPr>
        <w:tab/>
        <w:t>, d</w:t>
      </w:r>
      <w:r w:rsidRPr="0002499A">
        <w:rPr>
          <w:rFonts w:ascii="Arial" w:eastAsia="Times New Roman" w:hAnsi="Arial" w:cs="Arial"/>
          <w:lang w:val="es-ES_tradnl" w:eastAsia="es-ES"/>
        </w:rPr>
        <w:t>eclara</w:t>
      </w:r>
      <w:r w:rsidRPr="0002499A">
        <w:rPr>
          <w:rFonts w:ascii="Arial" w:eastAsia="Times New Roman" w:hAnsi="Arial" w:cs="Arial"/>
          <w:spacing w:val="22"/>
          <w:lang w:val="es-ES_tradnl" w:eastAsia="es-ES"/>
        </w:rPr>
        <w:t xml:space="preserve"> </w:t>
      </w:r>
      <w:r w:rsidRPr="0002499A">
        <w:rPr>
          <w:rFonts w:ascii="Arial" w:eastAsia="Times New Roman" w:hAnsi="Arial" w:cs="Arial"/>
          <w:lang w:val="es-ES_tradnl" w:eastAsia="es-ES"/>
        </w:rPr>
        <w:t>bajo</w:t>
      </w:r>
      <w:r w:rsidRPr="0002499A">
        <w:rPr>
          <w:rFonts w:ascii="Arial" w:eastAsia="Times New Roman" w:hAnsi="Arial" w:cs="Arial"/>
          <w:spacing w:val="19"/>
          <w:lang w:val="es-ES_tradnl" w:eastAsia="es-ES"/>
        </w:rPr>
        <w:t xml:space="preserve"> </w:t>
      </w:r>
      <w:r w:rsidRPr="0002499A">
        <w:rPr>
          <w:rFonts w:ascii="Arial" w:eastAsia="Times New Roman" w:hAnsi="Arial" w:cs="Arial"/>
          <w:lang w:val="es-ES_tradnl" w:eastAsia="es-ES"/>
        </w:rPr>
        <w:t>juramento/promesa</w:t>
      </w:r>
      <w:r w:rsidRPr="0002499A">
        <w:rPr>
          <w:rFonts w:ascii="Arial" w:eastAsia="Times New Roman" w:hAnsi="Arial" w:cs="Arial"/>
          <w:spacing w:val="18"/>
          <w:lang w:val="es-ES_tradnl" w:eastAsia="es-ES"/>
        </w:rPr>
        <w:t>:</w:t>
      </w:r>
    </w:p>
    <w:p w:rsidR="00BC1152" w:rsidRPr="0002499A" w:rsidRDefault="00BC1152" w:rsidP="00BC1152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120"/>
        <w:jc w:val="both"/>
        <w:rPr>
          <w:rFonts w:cs="Arial"/>
        </w:rPr>
      </w:pPr>
      <w:r w:rsidRPr="0002499A">
        <w:rPr>
          <w:rFonts w:cs="Arial"/>
        </w:rPr>
        <w:t xml:space="preserve">Poseer capacidad funcional para el desempeño de las tareas propias de la plaza que se convoca. </w:t>
      </w:r>
    </w:p>
    <w:p w:rsidR="00BC1152" w:rsidRPr="0002499A" w:rsidRDefault="00BC1152" w:rsidP="00BC1152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120"/>
        <w:jc w:val="both"/>
        <w:rPr>
          <w:rFonts w:cs="Arial"/>
        </w:rPr>
      </w:pPr>
      <w:r w:rsidRPr="0002499A">
        <w:rPr>
          <w:rFonts w:cs="Arial"/>
        </w:rPr>
        <w:t>No haber sido despedido mediante despido disciplinario procedente, del Organismo Autónomo Patronato Insular de Música u otras Entidades del Sector Público Insular, ni haber sido separado/a mediante expediente disciplinario del servicio de cualquiera de las Administraciones Públicas o de los órganos constitucionales o estatutarios de las Comunidades Autónomas; y no hallarse en inhabilitación absoluta o especial para empleos o cargos públicos por resolución judicial, para el acceso al cuerpo o escala de funcionario o para ejercer funciones similares a las que desempeñaban en el caso del personal laboral, en el que hubiese sido separado/a o inhabilitado/a.</w:t>
      </w:r>
    </w:p>
    <w:p w:rsidR="00BC1152" w:rsidRPr="0002499A" w:rsidRDefault="00BC1152" w:rsidP="00BC1152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</w:rPr>
      </w:pPr>
    </w:p>
    <w:p w:rsidR="00BC1152" w:rsidRPr="0002499A" w:rsidRDefault="00BC1152" w:rsidP="00BC1152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</w:rPr>
      </w:pPr>
    </w:p>
    <w:p w:rsidR="00BC1152" w:rsidRPr="0002499A" w:rsidRDefault="00BC1152" w:rsidP="00BC1152">
      <w:pPr>
        <w:tabs>
          <w:tab w:val="left" w:leader="dot" w:pos="3969"/>
          <w:tab w:val="left" w:leader="dot" w:pos="4962"/>
          <w:tab w:val="left" w:leader="dot" w:pos="6946"/>
          <w:tab w:val="left" w:leader="dot" w:pos="7797"/>
        </w:tabs>
        <w:spacing w:after="120"/>
        <w:jc w:val="right"/>
        <w:rPr>
          <w:rFonts w:ascii="Arial" w:hAnsi="Arial" w:cs="Arial"/>
        </w:rPr>
      </w:pPr>
      <w:r w:rsidRPr="0002499A">
        <w:rPr>
          <w:rFonts w:ascii="Arial" w:hAnsi="Arial" w:cs="Arial"/>
          <w:lang w:val="es-ES_tradnl"/>
        </w:rPr>
        <w:t xml:space="preserve">En </w:t>
      </w:r>
      <w:r w:rsidRPr="0002499A">
        <w:rPr>
          <w:rFonts w:ascii="Arial" w:hAnsi="Arial" w:cs="Arial"/>
          <w:lang w:val="es-ES_tradnl"/>
        </w:rPr>
        <w:tab/>
        <w:t xml:space="preserve">, </w:t>
      </w:r>
      <w:r w:rsidRPr="0002499A">
        <w:rPr>
          <w:rFonts w:ascii="Arial" w:hAnsi="Arial" w:cs="Arial"/>
          <w:lang w:val="es-ES_tradnl"/>
        </w:rPr>
        <w:tab/>
      </w:r>
      <w:r w:rsidRPr="0002499A">
        <w:rPr>
          <w:rFonts w:ascii="Arial" w:hAnsi="Arial" w:cs="Arial"/>
          <w:spacing w:val="-5"/>
          <w:lang w:val="es-ES_tradnl"/>
        </w:rPr>
        <w:t xml:space="preserve"> </w:t>
      </w:r>
      <w:r w:rsidRPr="0002499A">
        <w:rPr>
          <w:rFonts w:ascii="Arial" w:hAnsi="Arial" w:cs="Arial"/>
          <w:lang w:val="es-ES_tradnl"/>
        </w:rPr>
        <w:t xml:space="preserve">de </w:t>
      </w:r>
      <w:r w:rsidRPr="0002499A">
        <w:rPr>
          <w:rFonts w:ascii="Arial" w:hAnsi="Arial" w:cs="Arial"/>
          <w:lang w:val="es-ES_tradnl"/>
        </w:rPr>
        <w:tab/>
        <w:t xml:space="preserve"> </w:t>
      </w:r>
      <w:proofErr w:type="spellStart"/>
      <w:r w:rsidRPr="0002499A">
        <w:rPr>
          <w:rFonts w:ascii="Arial" w:hAnsi="Arial" w:cs="Arial"/>
          <w:lang w:val="es-ES_tradnl"/>
        </w:rPr>
        <w:t>de</w:t>
      </w:r>
      <w:proofErr w:type="spellEnd"/>
      <w:r w:rsidRPr="0002499A">
        <w:rPr>
          <w:rFonts w:ascii="Arial" w:hAnsi="Arial" w:cs="Arial"/>
          <w:spacing w:val="-3"/>
          <w:lang w:val="es-ES_tradnl"/>
        </w:rPr>
        <w:t xml:space="preserve"> </w:t>
      </w:r>
      <w:proofErr w:type="gramStart"/>
      <w:r w:rsidRPr="0002499A">
        <w:rPr>
          <w:rFonts w:ascii="Arial" w:hAnsi="Arial" w:cs="Arial"/>
          <w:lang w:val="es-ES_tradnl"/>
        </w:rPr>
        <w:t>20..</w:t>
      </w:r>
      <w:proofErr w:type="gramEnd"/>
    </w:p>
    <w:p w:rsidR="00BC1152" w:rsidRPr="0002499A" w:rsidRDefault="00BC1152" w:rsidP="00BC1152">
      <w:pPr>
        <w:spacing w:after="120"/>
        <w:rPr>
          <w:rFonts w:ascii="Arial" w:hAnsi="Arial" w:cs="Arial"/>
        </w:rPr>
      </w:pPr>
    </w:p>
    <w:p w:rsidR="00BC1152" w:rsidRDefault="00BC1152" w:rsidP="00BC1152"/>
    <w:p w:rsidR="00BC1152" w:rsidRDefault="00BC1152" w:rsidP="00BC1152">
      <w:bookmarkStart w:id="0" w:name="_GoBack"/>
      <w:bookmarkEnd w:id="0"/>
    </w:p>
    <w:p w:rsidR="00E93A5C" w:rsidRPr="00BC1152" w:rsidRDefault="00BC1152" w:rsidP="00BC1152">
      <w:pPr>
        <w:jc w:val="center"/>
        <w:rPr>
          <w:b/>
        </w:rPr>
      </w:pPr>
      <w:r w:rsidRPr="00BC1152">
        <w:rPr>
          <w:b/>
        </w:rPr>
        <w:t>FIRMA</w:t>
      </w:r>
    </w:p>
    <w:sectPr w:rsidR="00E93A5C" w:rsidRPr="00BC115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56662E"/>
    <w:multiLevelType w:val="hybridMultilevel"/>
    <w:tmpl w:val="34027D3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C01622"/>
    <w:multiLevelType w:val="hybridMultilevel"/>
    <w:tmpl w:val="73E0B36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1152"/>
    <w:rsid w:val="00BC1152"/>
    <w:rsid w:val="00E93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4F9C4C"/>
  <w15:chartTrackingRefBased/>
  <w15:docId w15:val="{566005F1-063A-480F-A2B4-007F933274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1152"/>
    <w:pPr>
      <w:spacing w:after="0" w:line="240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BC1152"/>
    <w:pPr>
      <w:widowControl w:val="0"/>
      <w:autoSpaceDE w:val="0"/>
      <w:autoSpaceDN w:val="0"/>
      <w:ind w:left="821" w:hanging="360"/>
      <w:jc w:val="both"/>
    </w:pPr>
    <w:rPr>
      <w:rFonts w:ascii="Arial" w:eastAsia="Arial" w:hAnsi="Arial" w:cs="Times New Roman"/>
      <w:lang w:val="gl" w:eastAsia="gl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BC1152"/>
    <w:rPr>
      <w:rFonts w:ascii="Arial" w:eastAsia="Arial" w:hAnsi="Arial" w:cs="Times New Roman"/>
      <w:lang w:val="gl" w:eastAsia="g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142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Cabildo de Tenerife</Company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Miguel Hernández García</dc:creator>
  <cp:keywords/>
  <dc:description/>
  <cp:lastModifiedBy>Miguel Hernández García</cp:lastModifiedBy>
  <cp:revision>1</cp:revision>
  <dcterms:created xsi:type="dcterms:W3CDTF">2026-08-28T11:08:00Z</dcterms:created>
  <dcterms:modified xsi:type="dcterms:W3CDTF">2026-08-28T11:09:00Z</dcterms:modified>
</cp:coreProperties>
</file>