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CAF8" w14:textId="1E84F5A4" w:rsidR="009D13DC" w:rsidRPr="00E8753A" w:rsidRDefault="00971DA0" w:rsidP="009D13DC">
      <w:pPr>
        <w:jc w:val="center"/>
        <w:rPr>
          <w:rFonts w:cstheme="minorHAnsi"/>
          <w:b/>
          <w:bCs/>
          <w:sz w:val="36"/>
          <w:szCs w:val="36"/>
          <w:lang w:val="en-GB"/>
        </w:rPr>
      </w:pPr>
      <w:r w:rsidRPr="00E8753A">
        <w:rPr>
          <w:rFonts w:cstheme="minorHAnsi"/>
          <w:b/>
          <w:bCs/>
          <w:noProof/>
          <w:sz w:val="36"/>
          <w:szCs w:val="36"/>
          <w:lang w:val="en-GB"/>
        </w:rPr>
        <w:t>STATE OPERA RUSE</w:t>
      </w:r>
    </w:p>
    <w:p w14:paraId="098ABB3D" w14:textId="3F30BCD7" w:rsidR="00971DA0" w:rsidRPr="00E8753A" w:rsidRDefault="00971DA0" w:rsidP="009D13DC">
      <w:pPr>
        <w:jc w:val="center"/>
        <w:rPr>
          <w:rFonts w:cstheme="minorHAnsi"/>
          <w:b/>
          <w:bCs/>
          <w:sz w:val="36"/>
          <w:szCs w:val="36"/>
          <w:lang w:val="en-GB"/>
        </w:rPr>
      </w:pPr>
      <w:r w:rsidRPr="00E8753A">
        <w:rPr>
          <w:rFonts w:cstheme="minorHAnsi"/>
          <w:b/>
          <w:bCs/>
          <w:sz w:val="36"/>
          <w:szCs w:val="36"/>
        </w:rPr>
        <w:t>ANNOUNCE</w:t>
      </w:r>
      <w:r w:rsidRPr="00E8753A">
        <w:rPr>
          <w:rFonts w:cstheme="minorHAnsi"/>
          <w:b/>
          <w:bCs/>
          <w:sz w:val="36"/>
          <w:szCs w:val="36"/>
          <w:lang w:val="en-GB"/>
        </w:rPr>
        <w:t>S</w:t>
      </w:r>
    </w:p>
    <w:p w14:paraId="73D94427" w14:textId="6051CAC9" w:rsidR="009D13DC" w:rsidRPr="00E8753A" w:rsidRDefault="00B902CB" w:rsidP="009D13DC">
      <w:pPr>
        <w:jc w:val="center"/>
        <w:rPr>
          <w:rFonts w:cstheme="minorHAnsi"/>
          <w:b/>
          <w:bCs/>
          <w:sz w:val="36"/>
          <w:szCs w:val="36"/>
        </w:rPr>
      </w:pPr>
      <w:r>
        <w:rPr>
          <w:rFonts w:cstheme="minorHAnsi"/>
          <w:b/>
          <w:bCs/>
          <w:sz w:val="36"/>
          <w:szCs w:val="36"/>
          <w:lang w:val="en-GB"/>
        </w:rPr>
        <w:t>A</w:t>
      </w:r>
      <w:r w:rsidR="008D408C" w:rsidRPr="00E8753A">
        <w:rPr>
          <w:rFonts w:cstheme="minorHAnsi"/>
          <w:b/>
          <w:bCs/>
          <w:sz w:val="36"/>
          <w:szCs w:val="36"/>
        </w:rPr>
        <w:t xml:space="preserve">udition </w:t>
      </w:r>
      <w:r w:rsidR="008D408C" w:rsidRPr="00E8753A">
        <w:rPr>
          <w:rFonts w:cstheme="minorHAnsi"/>
          <w:b/>
          <w:bCs/>
          <w:sz w:val="36"/>
          <w:szCs w:val="36"/>
          <w:lang w:val="en-GB"/>
        </w:rPr>
        <w:t xml:space="preserve">for </w:t>
      </w:r>
      <w:r w:rsidR="00971DA0" w:rsidRPr="00E8753A">
        <w:rPr>
          <w:rFonts w:cstheme="minorHAnsi"/>
          <w:b/>
          <w:bCs/>
          <w:sz w:val="36"/>
          <w:szCs w:val="36"/>
        </w:rPr>
        <w:t>vacant positions in an orchestra department</w:t>
      </w:r>
    </w:p>
    <w:p w14:paraId="0E341B10" w14:textId="77777777" w:rsidR="006F14E4" w:rsidRPr="006F14E4" w:rsidRDefault="00971DA0" w:rsidP="006F14E4">
      <w:pPr>
        <w:pStyle w:val="ListParagraph"/>
        <w:numPr>
          <w:ilvl w:val="0"/>
          <w:numId w:val="1"/>
        </w:numPr>
        <w:rPr>
          <w:rFonts w:cstheme="minorHAnsi"/>
          <w:sz w:val="24"/>
          <w:szCs w:val="24"/>
        </w:rPr>
      </w:pPr>
      <w:r w:rsidRPr="00E8753A">
        <w:rPr>
          <w:rFonts w:cstheme="minorHAnsi"/>
          <w:b/>
          <w:bCs/>
          <w:sz w:val="24"/>
          <w:szCs w:val="24"/>
        </w:rPr>
        <w:t>Information about the Institute:</w:t>
      </w:r>
    </w:p>
    <w:p w14:paraId="4AF72DCD" w14:textId="7FFEE98F" w:rsidR="001B7B71" w:rsidRPr="00E8753A" w:rsidRDefault="006F14E4" w:rsidP="006F14E4">
      <w:pPr>
        <w:pStyle w:val="ListParagraph"/>
        <w:ind w:left="360"/>
        <w:rPr>
          <w:rFonts w:cstheme="minorHAnsi"/>
          <w:sz w:val="24"/>
          <w:szCs w:val="24"/>
        </w:rPr>
      </w:pPr>
      <w:r w:rsidRPr="00E8753A">
        <w:rPr>
          <w:rFonts w:cstheme="minorHAnsi"/>
          <w:sz w:val="24"/>
          <w:szCs w:val="24"/>
        </w:rPr>
        <w:t xml:space="preserve"> </w:t>
      </w:r>
      <w:r w:rsidR="001B7B71" w:rsidRPr="00E8753A">
        <w:rPr>
          <w:rFonts w:cstheme="minorHAnsi"/>
          <w:sz w:val="24"/>
          <w:szCs w:val="24"/>
        </w:rPr>
        <w:t xml:space="preserve">State Opera-Ruse is a cultural institute consisting of soloists, a choir, a ballet, and an orchestra. Under the baton of some of the world-famous conductors - Kurt Mazur, Carlo </w:t>
      </w:r>
      <w:proofErr w:type="spellStart"/>
      <w:r w:rsidR="00205413" w:rsidRPr="00E8753A">
        <w:rPr>
          <w:rFonts w:cstheme="minorHAnsi"/>
          <w:sz w:val="24"/>
          <w:szCs w:val="24"/>
          <w:lang w:val="en-US"/>
        </w:rPr>
        <w:t>Zecchi</w:t>
      </w:r>
      <w:proofErr w:type="spellEnd"/>
      <w:r w:rsidR="001B7B71" w:rsidRPr="00E8753A">
        <w:rPr>
          <w:rFonts w:cstheme="minorHAnsi"/>
          <w:sz w:val="24"/>
          <w:szCs w:val="24"/>
        </w:rPr>
        <w:t>, Dmitry Kitaenko, Kurt Sanderling, Evgen</w:t>
      </w:r>
      <w:r w:rsidR="00205413" w:rsidRPr="00E8753A">
        <w:rPr>
          <w:rFonts w:cstheme="minorHAnsi"/>
          <w:sz w:val="24"/>
          <w:szCs w:val="24"/>
          <w:lang w:val="en-US"/>
        </w:rPr>
        <w:t>y</w:t>
      </w:r>
      <w:r w:rsidR="001B7B71" w:rsidRPr="00E8753A">
        <w:rPr>
          <w:rFonts w:cstheme="minorHAnsi"/>
          <w:sz w:val="24"/>
          <w:szCs w:val="24"/>
        </w:rPr>
        <w:t xml:space="preserve"> Svetlanov, Valery Gergiev, etc., we have developed and continue to grow as one of the best, leading ensembles in Bulgaria with over 100 years of history. Dmitri Shostakovich and other eminent musicians such as Franco Ferrara, Carlo-Maria Giulini, Katia Ricciarelli, Boris Belkin, Yuri Bashmet, and many others had worked with the orchestra. The formation has many international tours and performances in Germany, Austria, Switzerland, France, Portugal, the USA, etc. There are recordings in the Golden Fund of the B</w:t>
      </w:r>
      <w:proofErr w:type="spellStart"/>
      <w:r w:rsidR="00205413" w:rsidRPr="00E8753A">
        <w:rPr>
          <w:rFonts w:cstheme="minorHAnsi"/>
          <w:sz w:val="24"/>
          <w:szCs w:val="24"/>
          <w:lang w:val="en-US"/>
        </w:rPr>
        <w:t>ulgarian</w:t>
      </w:r>
      <w:proofErr w:type="spellEnd"/>
      <w:r w:rsidR="00205413" w:rsidRPr="00E8753A">
        <w:rPr>
          <w:rFonts w:cstheme="minorHAnsi"/>
          <w:sz w:val="24"/>
          <w:szCs w:val="24"/>
          <w:lang w:val="en-US"/>
        </w:rPr>
        <w:t xml:space="preserve"> </w:t>
      </w:r>
      <w:r w:rsidR="001B7B71" w:rsidRPr="00E8753A">
        <w:rPr>
          <w:rFonts w:cstheme="minorHAnsi"/>
          <w:sz w:val="24"/>
          <w:szCs w:val="24"/>
        </w:rPr>
        <w:t>N</w:t>
      </w:r>
      <w:proofErr w:type="spellStart"/>
      <w:r w:rsidR="00205413" w:rsidRPr="00E8753A">
        <w:rPr>
          <w:rFonts w:cstheme="minorHAnsi"/>
          <w:sz w:val="24"/>
          <w:szCs w:val="24"/>
          <w:lang w:val="en-US"/>
        </w:rPr>
        <w:t>ational</w:t>
      </w:r>
      <w:proofErr w:type="spellEnd"/>
      <w:r w:rsidR="00205413" w:rsidRPr="00E8753A">
        <w:rPr>
          <w:rFonts w:cstheme="minorHAnsi"/>
          <w:sz w:val="24"/>
          <w:szCs w:val="24"/>
          <w:lang w:val="en-US"/>
        </w:rPr>
        <w:t xml:space="preserve"> </w:t>
      </w:r>
      <w:r w:rsidR="001B7B71" w:rsidRPr="00E8753A">
        <w:rPr>
          <w:rFonts w:cstheme="minorHAnsi"/>
          <w:sz w:val="24"/>
          <w:szCs w:val="24"/>
        </w:rPr>
        <w:t>R</w:t>
      </w:r>
      <w:proofErr w:type="spellStart"/>
      <w:r w:rsidR="00205413" w:rsidRPr="00E8753A">
        <w:rPr>
          <w:rFonts w:cstheme="minorHAnsi"/>
          <w:sz w:val="24"/>
          <w:szCs w:val="24"/>
          <w:lang w:val="en-US"/>
        </w:rPr>
        <w:t>adio</w:t>
      </w:r>
      <w:proofErr w:type="spellEnd"/>
      <w:r w:rsidR="001B7B71" w:rsidRPr="00E8753A">
        <w:rPr>
          <w:rFonts w:cstheme="minorHAnsi"/>
          <w:sz w:val="24"/>
          <w:szCs w:val="24"/>
        </w:rPr>
        <w:t xml:space="preserve"> and the Berlin Radio, as well as gramophone records and CD recordings for various European and American companies.</w:t>
      </w:r>
    </w:p>
    <w:p w14:paraId="7BD790AC" w14:textId="77734B0D" w:rsidR="005574BC" w:rsidRPr="00E8753A" w:rsidRDefault="001B7B71" w:rsidP="001B7B71">
      <w:pPr>
        <w:pStyle w:val="ListParagraph"/>
        <w:ind w:left="360"/>
        <w:rPr>
          <w:rFonts w:cstheme="minorHAnsi"/>
          <w:sz w:val="24"/>
          <w:szCs w:val="24"/>
          <w:lang w:val="en-GB"/>
        </w:rPr>
      </w:pPr>
      <w:r w:rsidRPr="00E8753A">
        <w:rPr>
          <w:rFonts w:cstheme="minorHAnsi"/>
          <w:sz w:val="24"/>
          <w:szCs w:val="24"/>
        </w:rPr>
        <w:t>As part of the Orchestra of the State Opera-Ruse, you will play in a leading symphony orchestra with professional musicians worldwide. Here you will be able to immerse yourself in music from Baroque to contemporary composers. You will play symphonic, operatic, operetta, and ballet work. You will have the opportunity to participate in chamber concerts or be a soloist.</w:t>
      </w:r>
    </w:p>
    <w:p w14:paraId="5BB93B2F" w14:textId="77777777" w:rsidR="001B7B71" w:rsidRPr="00E8753A" w:rsidRDefault="001B7B71" w:rsidP="001B7B71">
      <w:pPr>
        <w:pStyle w:val="ListParagraph"/>
        <w:ind w:left="360"/>
        <w:rPr>
          <w:rFonts w:cstheme="minorHAnsi"/>
          <w:sz w:val="24"/>
          <w:szCs w:val="24"/>
          <w:lang w:val="en-GB"/>
        </w:rPr>
      </w:pPr>
    </w:p>
    <w:p w14:paraId="5611FEBC" w14:textId="77F9480C" w:rsidR="009D13DC" w:rsidRPr="00E8753A" w:rsidRDefault="009773D1" w:rsidP="009D13DC">
      <w:pPr>
        <w:pStyle w:val="ListParagraph"/>
        <w:numPr>
          <w:ilvl w:val="0"/>
          <w:numId w:val="1"/>
        </w:numPr>
        <w:rPr>
          <w:rFonts w:cstheme="minorHAnsi"/>
          <w:b/>
          <w:bCs/>
          <w:sz w:val="24"/>
          <w:szCs w:val="24"/>
        </w:rPr>
      </w:pPr>
      <w:r w:rsidRPr="00E8753A">
        <w:rPr>
          <w:rFonts w:cstheme="minorHAnsi"/>
          <w:b/>
          <w:bCs/>
          <w:sz w:val="24"/>
          <w:szCs w:val="24"/>
          <w:lang w:val="en-GB"/>
        </w:rPr>
        <w:t>Open positions</w:t>
      </w:r>
      <w:r w:rsidR="009D13DC" w:rsidRPr="00E8753A">
        <w:rPr>
          <w:rFonts w:cstheme="minorHAnsi"/>
          <w:b/>
          <w:bCs/>
          <w:sz w:val="24"/>
          <w:szCs w:val="24"/>
        </w:rPr>
        <w:t>:</w:t>
      </w:r>
    </w:p>
    <w:p w14:paraId="20A0A13E" w14:textId="1F89AD9E" w:rsidR="00496F10" w:rsidRPr="00496F10" w:rsidRDefault="00496F10" w:rsidP="00C813AB">
      <w:pPr>
        <w:pStyle w:val="ListParagraph"/>
        <w:numPr>
          <w:ilvl w:val="0"/>
          <w:numId w:val="2"/>
        </w:numPr>
        <w:rPr>
          <w:rFonts w:cstheme="minorHAnsi"/>
          <w:b/>
          <w:i/>
          <w:sz w:val="24"/>
          <w:szCs w:val="24"/>
        </w:rPr>
      </w:pPr>
      <w:r>
        <w:rPr>
          <w:rFonts w:cstheme="minorHAnsi"/>
          <w:b/>
          <w:i/>
          <w:sz w:val="24"/>
          <w:szCs w:val="24"/>
          <w:lang w:val="en-US"/>
        </w:rPr>
        <w:t>CELLO</w:t>
      </w:r>
    </w:p>
    <w:p w14:paraId="7FCFD316" w14:textId="58596414" w:rsidR="00035FD7" w:rsidRPr="00035FD7" w:rsidRDefault="00035FD7" w:rsidP="00C813AB">
      <w:pPr>
        <w:pStyle w:val="ListParagraph"/>
        <w:numPr>
          <w:ilvl w:val="0"/>
          <w:numId w:val="2"/>
        </w:numPr>
        <w:rPr>
          <w:rFonts w:cstheme="minorHAnsi"/>
          <w:b/>
          <w:i/>
          <w:sz w:val="24"/>
          <w:szCs w:val="24"/>
        </w:rPr>
      </w:pPr>
      <w:r>
        <w:rPr>
          <w:rFonts w:cstheme="minorHAnsi"/>
          <w:b/>
          <w:i/>
          <w:sz w:val="24"/>
          <w:szCs w:val="24"/>
          <w:lang w:val="en-US"/>
        </w:rPr>
        <w:t>OBOE</w:t>
      </w:r>
    </w:p>
    <w:p w14:paraId="20CAAA68" w14:textId="34CC6738" w:rsidR="00496F10" w:rsidRPr="00496F10" w:rsidRDefault="00BD2CFE" w:rsidP="00496F10">
      <w:pPr>
        <w:pStyle w:val="ListParagraph"/>
        <w:numPr>
          <w:ilvl w:val="0"/>
          <w:numId w:val="2"/>
        </w:numPr>
        <w:rPr>
          <w:rFonts w:cstheme="minorHAnsi"/>
          <w:b/>
          <w:i/>
          <w:sz w:val="24"/>
          <w:szCs w:val="24"/>
        </w:rPr>
      </w:pPr>
      <w:r>
        <w:rPr>
          <w:rFonts w:cstheme="minorHAnsi"/>
          <w:b/>
          <w:i/>
          <w:sz w:val="24"/>
          <w:szCs w:val="24"/>
          <w:lang w:val="en-US"/>
        </w:rPr>
        <w:t>FRENCH HORN</w:t>
      </w:r>
    </w:p>
    <w:p w14:paraId="7F2ABEE3" w14:textId="77777777" w:rsidR="009D13DC" w:rsidRPr="00E8753A" w:rsidRDefault="009D13DC" w:rsidP="009D13DC">
      <w:pPr>
        <w:pStyle w:val="ListParagraph"/>
        <w:rPr>
          <w:rFonts w:cstheme="minorHAnsi"/>
          <w:sz w:val="24"/>
          <w:szCs w:val="24"/>
        </w:rPr>
      </w:pPr>
    </w:p>
    <w:p w14:paraId="585733F5" w14:textId="25454CAC" w:rsidR="009D13DC"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Workplace</w:t>
      </w:r>
      <w:r w:rsidR="0082599E" w:rsidRPr="00E8753A">
        <w:rPr>
          <w:rFonts w:cstheme="minorHAnsi"/>
          <w:b/>
          <w:bCs/>
          <w:sz w:val="24"/>
          <w:szCs w:val="24"/>
        </w:rPr>
        <w:t>:</w:t>
      </w:r>
    </w:p>
    <w:p w14:paraId="43FE6969" w14:textId="69759977" w:rsidR="0082599E" w:rsidRPr="00E8753A" w:rsidRDefault="0038062B" w:rsidP="0082599E">
      <w:pPr>
        <w:pStyle w:val="ListParagraph"/>
        <w:ind w:left="360"/>
        <w:rPr>
          <w:rFonts w:cstheme="minorHAnsi"/>
          <w:sz w:val="24"/>
          <w:szCs w:val="24"/>
        </w:rPr>
      </w:pPr>
      <w:r w:rsidRPr="00E8753A">
        <w:rPr>
          <w:rFonts w:cstheme="minorHAnsi"/>
          <w:sz w:val="24"/>
          <w:szCs w:val="24"/>
          <w:lang w:val="en-GB"/>
        </w:rPr>
        <w:t>State Opera Ruse</w:t>
      </w:r>
      <w:r w:rsidR="0082599E" w:rsidRPr="00E8753A">
        <w:rPr>
          <w:rFonts w:cstheme="minorHAnsi"/>
          <w:sz w:val="24"/>
          <w:szCs w:val="24"/>
        </w:rPr>
        <w:t xml:space="preserve">, </w:t>
      </w:r>
      <w:r w:rsidRPr="00E8753A">
        <w:rPr>
          <w:rFonts w:cstheme="minorHAnsi"/>
          <w:sz w:val="24"/>
          <w:szCs w:val="24"/>
          <w:lang w:val="en-GB"/>
        </w:rPr>
        <w:t>Bulgaria</w:t>
      </w:r>
    </w:p>
    <w:p w14:paraId="5E0EDF0C" w14:textId="77777777" w:rsidR="0082599E" w:rsidRPr="00E8753A" w:rsidRDefault="0082599E" w:rsidP="0082599E">
      <w:pPr>
        <w:pStyle w:val="ListParagraph"/>
        <w:ind w:left="360"/>
        <w:rPr>
          <w:rFonts w:cstheme="minorHAnsi"/>
          <w:sz w:val="24"/>
          <w:szCs w:val="24"/>
        </w:rPr>
      </w:pPr>
    </w:p>
    <w:p w14:paraId="7686F0AF" w14:textId="26CEB582" w:rsidR="0082599E" w:rsidRPr="00E8753A" w:rsidRDefault="0038062B" w:rsidP="0038062B">
      <w:pPr>
        <w:pStyle w:val="ListParagraph"/>
        <w:numPr>
          <w:ilvl w:val="0"/>
          <w:numId w:val="1"/>
        </w:numPr>
        <w:rPr>
          <w:rFonts w:cstheme="minorHAnsi"/>
          <w:sz w:val="24"/>
          <w:szCs w:val="24"/>
        </w:rPr>
      </w:pPr>
      <w:r w:rsidRPr="00E8753A">
        <w:rPr>
          <w:rFonts w:cstheme="minorHAnsi"/>
          <w:b/>
          <w:bCs/>
          <w:sz w:val="24"/>
          <w:szCs w:val="24"/>
          <w:lang w:val="en-GB"/>
        </w:rPr>
        <w:t>Requirements for each position</w:t>
      </w:r>
      <w:r w:rsidRPr="00E8753A">
        <w:rPr>
          <w:rFonts w:cstheme="minorHAnsi"/>
          <w:b/>
          <w:bCs/>
          <w:sz w:val="24"/>
          <w:szCs w:val="24"/>
        </w:rPr>
        <w:t>:</w:t>
      </w:r>
    </w:p>
    <w:p w14:paraId="1DEB8646" w14:textId="45A10C06" w:rsidR="001F4002" w:rsidRPr="00706989" w:rsidRDefault="00496F10" w:rsidP="0038062B">
      <w:pPr>
        <w:pStyle w:val="ListParagraph"/>
        <w:numPr>
          <w:ilvl w:val="0"/>
          <w:numId w:val="3"/>
        </w:numPr>
        <w:rPr>
          <w:rFonts w:cstheme="minorHAnsi"/>
          <w:i/>
          <w:sz w:val="24"/>
          <w:szCs w:val="24"/>
        </w:rPr>
      </w:pPr>
      <w:r>
        <w:rPr>
          <w:rFonts w:cstheme="minorHAnsi"/>
          <w:sz w:val="24"/>
          <w:szCs w:val="24"/>
          <w:lang w:val="en-US"/>
        </w:rPr>
        <w:t xml:space="preserve">Violoncello, </w:t>
      </w:r>
      <w:r w:rsidR="00706989" w:rsidRPr="00706989">
        <w:rPr>
          <w:rFonts w:cstheme="minorHAnsi"/>
          <w:sz w:val="24"/>
          <w:szCs w:val="24"/>
          <w:lang w:val="en-US"/>
        </w:rPr>
        <w:t>Oboe,</w:t>
      </w:r>
      <w:r w:rsidR="00BD2CFE" w:rsidRPr="00706989">
        <w:rPr>
          <w:rFonts w:cstheme="minorHAnsi"/>
          <w:sz w:val="24"/>
          <w:szCs w:val="24"/>
          <w:lang w:val="en-US"/>
        </w:rPr>
        <w:t xml:space="preserve"> French horn</w:t>
      </w:r>
      <w:r w:rsidR="001F4002" w:rsidRPr="00706989">
        <w:rPr>
          <w:rFonts w:cstheme="minorHAnsi"/>
          <w:sz w:val="24"/>
          <w:szCs w:val="24"/>
          <w:lang w:val="en-US"/>
        </w:rPr>
        <w:t xml:space="preserve">– </w:t>
      </w:r>
      <w:r w:rsidR="00F45967" w:rsidRPr="00706989">
        <w:rPr>
          <w:rFonts w:cstheme="minorHAnsi"/>
          <w:sz w:val="24"/>
          <w:szCs w:val="24"/>
        </w:rPr>
        <w:t>Bachelor degree</w:t>
      </w:r>
      <w:r w:rsidR="001F4002" w:rsidRPr="00706989">
        <w:rPr>
          <w:rFonts w:cstheme="minorHAnsi"/>
          <w:i/>
          <w:sz w:val="24"/>
          <w:szCs w:val="24"/>
        </w:rPr>
        <w:t>;</w:t>
      </w:r>
    </w:p>
    <w:p w14:paraId="5171754E" w14:textId="77777777" w:rsidR="00EB2253" w:rsidRPr="00E8753A" w:rsidRDefault="00EB2253" w:rsidP="0095716F">
      <w:pPr>
        <w:pStyle w:val="ListParagraph"/>
        <w:rPr>
          <w:rFonts w:cstheme="minorHAnsi"/>
          <w:sz w:val="24"/>
          <w:szCs w:val="24"/>
        </w:rPr>
      </w:pPr>
    </w:p>
    <w:p w14:paraId="2CB0B4F0" w14:textId="51133C7C" w:rsidR="00026E5E"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Working conditions:</w:t>
      </w:r>
    </w:p>
    <w:p w14:paraId="1780518E" w14:textId="4725BB8C" w:rsidR="0038062B" w:rsidRPr="00E8753A" w:rsidRDefault="007B5541" w:rsidP="0038062B">
      <w:pPr>
        <w:pStyle w:val="ListParagraph"/>
        <w:rPr>
          <w:rFonts w:cstheme="minorHAnsi"/>
          <w:sz w:val="24"/>
          <w:szCs w:val="24"/>
        </w:rPr>
      </w:pPr>
      <w:r w:rsidRPr="00E8753A">
        <w:rPr>
          <w:rFonts w:cstheme="minorHAnsi"/>
          <w:sz w:val="24"/>
          <w:szCs w:val="24"/>
        </w:rPr>
        <w:t>- 5</w:t>
      </w:r>
      <w:r w:rsidRPr="00E8753A">
        <w:rPr>
          <w:rFonts w:cstheme="minorHAnsi"/>
          <w:sz w:val="24"/>
          <w:szCs w:val="24"/>
          <w:lang w:val="en-GB"/>
        </w:rPr>
        <w:t>-</w:t>
      </w:r>
      <w:r w:rsidR="0038062B" w:rsidRPr="00E8753A">
        <w:rPr>
          <w:rFonts w:cstheme="minorHAnsi"/>
          <w:sz w:val="24"/>
          <w:szCs w:val="24"/>
        </w:rPr>
        <w:t>day work week;</w:t>
      </w:r>
    </w:p>
    <w:p w14:paraId="30C56571" w14:textId="77777777" w:rsidR="0038062B" w:rsidRPr="00E8753A" w:rsidRDefault="0038062B" w:rsidP="0038062B">
      <w:pPr>
        <w:pStyle w:val="ListParagraph"/>
        <w:rPr>
          <w:rFonts w:cstheme="minorHAnsi"/>
          <w:sz w:val="24"/>
          <w:szCs w:val="24"/>
        </w:rPr>
      </w:pPr>
      <w:r w:rsidRPr="00E8753A">
        <w:rPr>
          <w:rFonts w:cstheme="minorHAnsi"/>
          <w:sz w:val="24"/>
          <w:szCs w:val="24"/>
        </w:rPr>
        <w:t>- up to 40 working hours per week;</w:t>
      </w:r>
    </w:p>
    <w:p w14:paraId="1FD16403" w14:textId="77777777" w:rsidR="0038062B" w:rsidRPr="00E8753A" w:rsidRDefault="0038062B" w:rsidP="0038062B">
      <w:pPr>
        <w:pStyle w:val="ListParagraph"/>
        <w:rPr>
          <w:rFonts w:cstheme="minorHAnsi"/>
          <w:sz w:val="24"/>
          <w:szCs w:val="24"/>
        </w:rPr>
      </w:pPr>
      <w:r w:rsidRPr="00E8753A">
        <w:rPr>
          <w:rFonts w:cstheme="minorHAnsi"/>
          <w:sz w:val="24"/>
          <w:szCs w:val="24"/>
        </w:rPr>
        <w:lastRenderedPageBreak/>
        <w:t>- 36 working days of paid annual leave;</w:t>
      </w:r>
    </w:p>
    <w:p w14:paraId="483EC07B" w14:textId="380A916B" w:rsidR="00F15DFF" w:rsidRPr="00E8753A" w:rsidRDefault="0038062B" w:rsidP="0038062B">
      <w:pPr>
        <w:pStyle w:val="ListParagraph"/>
        <w:rPr>
          <w:rFonts w:cstheme="minorHAnsi"/>
          <w:sz w:val="24"/>
          <w:szCs w:val="24"/>
        </w:rPr>
      </w:pPr>
      <w:r w:rsidRPr="00E8753A">
        <w:rPr>
          <w:rFonts w:cstheme="minorHAnsi"/>
          <w:sz w:val="24"/>
          <w:szCs w:val="24"/>
        </w:rPr>
        <w:t xml:space="preserve">- </w:t>
      </w:r>
      <w:r w:rsidR="0095716F" w:rsidRPr="00E8753A">
        <w:rPr>
          <w:rFonts w:cstheme="minorHAnsi"/>
          <w:sz w:val="24"/>
          <w:szCs w:val="24"/>
        </w:rPr>
        <w:t>partial coverage of accommodation costs.</w:t>
      </w:r>
    </w:p>
    <w:p w14:paraId="0C8450F3" w14:textId="77777777" w:rsidR="0095716F" w:rsidRPr="00E8753A" w:rsidRDefault="0095716F" w:rsidP="0038062B">
      <w:pPr>
        <w:pStyle w:val="ListParagraph"/>
        <w:rPr>
          <w:rFonts w:cstheme="minorHAnsi"/>
          <w:sz w:val="24"/>
          <w:szCs w:val="24"/>
        </w:rPr>
      </w:pPr>
    </w:p>
    <w:p w14:paraId="1C2B7769" w14:textId="182CC9A2"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Method of forming the labor remuneration (salary):</w:t>
      </w:r>
    </w:p>
    <w:p w14:paraId="7C93A0F4" w14:textId="2A925962" w:rsidR="00AF4B47" w:rsidRPr="00E8753A" w:rsidRDefault="0095716F" w:rsidP="00AF4B47">
      <w:pPr>
        <w:pStyle w:val="ListParagraph"/>
        <w:rPr>
          <w:rFonts w:cstheme="minorHAnsi"/>
          <w:sz w:val="24"/>
          <w:szCs w:val="24"/>
        </w:rPr>
      </w:pPr>
      <w:r w:rsidRPr="00E8753A">
        <w:rPr>
          <w:rFonts w:cstheme="minorHAnsi"/>
          <w:sz w:val="24"/>
          <w:szCs w:val="24"/>
        </w:rPr>
        <w:t>- According to internal rules for determining labor remuneration, with the possibility of negotiation.</w:t>
      </w:r>
    </w:p>
    <w:p w14:paraId="65731F4A" w14:textId="77777777" w:rsidR="0095716F" w:rsidRPr="00E8753A" w:rsidRDefault="0095716F" w:rsidP="00AF4B47">
      <w:pPr>
        <w:pStyle w:val="ListParagraph"/>
        <w:rPr>
          <w:rFonts w:cstheme="minorHAnsi"/>
          <w:sz w:val="24"/>
          <w:szCs w:val="24"/>
        </w:rPr>
      </w:pPr>
    </w:p>
    <w:p w14:paraId="63E9CFCE" w14:textId="1F4E3518"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Necessary documents for application and certification of competence:</w:t>
      </w:r>
    </w:p>
    <w:p w14:paraId="1B0C30B0" w14:textId="565D209F" w:rsidR="0095716F" w:rsidRPr="00E8753A" w:rsidRDefault="0095716F" w:rsidP="0095716F">
      <w:pPr>
        <w:pStyle w:val="ListParagraph"/>
        <w:rPr>
          <w:rFonts w:cstheme="minorHAnsi"/>
          <w:sz w:val="24"/>
          <w:szCs w:val="24"/>
        </w:rPr>
      </w:pPr>
      <w:r w:rsidRPr="00E8753A">
        <w:rPr>
          <w:rFonts w:cstheme="minorHAnsi"/>
          <w:sz w:val="24"/>
          <w:szCs w:val="24"/>
        </w:rPr>
        <w:t xml:space="preserve">- Application form </w:t>
      </w:r>
      <w:r w:rsidR="007B5541" w:rsidRPr="00E8753A">
        <w:rPr>
          <w:rFonts w:cstheme="minorHAnsi"/>
          <w:sz w:val="24"/>
          <w:szCs w:val="24"/>
          <w:lang w:val="en-GB"/>
        </w:rPr>
        <w:t xml:space="preserve">filled </w:t>
      </w:r>
      <w:r w:rsidRPr="00E8753A">
        <w:rPr>
          <w:rFonts w:cstheme="minorHAnsi"/>
          <w:sz w:val="24"/>
          <w:szCs w:val="24"/>
          <w:lang w:val="en-GB"/>
        </w:rPr>
        <w:t>in</w:t>
      </w:r>
      <w:r w:rsidRPr="00E8753A">
        <w:rPr>
          <w:rFonts w:cstheme="minorHAnsi"/>
          <w:sz w:val="24"/>
          <w:szCs w:val="24"/>
        </w:rPr>
        <w:t xml:space="preserve"> according to an established </w:t>
      </w:r>
      <w:r w:rsidRPr="00E8753A">
        <w:rPr>
          <w:rFonts w:cstheme="minorHAnsi"/>
          <w:sz w:val="24"/>
          <w:szCs w:val="24"/>
          <w:lang w:val="en-GB"/>
        </w:rPr>
        <w:t>template</w:t>
      </w:r>
      <w:r w:rsidRPr="00E8753A">
        <w:rPr>
          <w:rFonts w:cstheme="minorHAnsi"/>
          <w:sz w:val="24"/>
          <w:szCs w:val="24"/>
        </w:rPr>
        <w:t>;</w:t>
      </w:r>
    </w:p>
    <w:p w14:paraId="3DB48177" w14:textId="77777777" w:rsidR="0095716F" w:rsidRPr="00E8753A" w:rsidRDefault="0095716F" w:rsidP="0095716F">
      <w:pPr>
        <w:pStyle w:val="ListParagraph"/>
        <w:rPr>
          <w:rFonts w:cstheme="minorHAnsi"/>
          <w:sz w:val="24"/>
          <w:szCs w:val="24"/>
        </w:rPr>
      </w:pPr>
      <w:r w:rsidRPr="00E8753A">
        <w:rPr>
          <w:rFonts w:cstheme="minorHAnsi"/>
          <w:sz w:val="24"/>
          <w:szCs w:val="24"/>
        </w:rPr>
        <w:t>- Copies of documents certifying completed education and competence;</w:t>
      </w:r>
    </w:p>
    <w:p w14:paraId="3B66A89D" w14:textId="77022399" w:rsidR="00822CEF" w:rsidRPr="00E8753A" w:rsidRDefault="0095716F" w:rsidP="0095716F">
      <w:pPr>
        <w:pStyle w:val="ListParagraph"/>
        <w:rPr>
          <w:rFonts w:cstheme="minorHAnsi"/>
          <w:sz w:val="24"/>
          <w:szCs w:val="24"/>
        </w:rPr>
      </w:pPr>
      <w:r w:rsidRPr="00E8753A">
        <w:rPr>
          <w:rFonts w:cstheme="minorHAnsi"/>
          <w:sz w:val="24"/>
          <w:szCs w:val="24"/>
        </w:rPr>
        <w:t>- Curriculum vitae (CV) including</w:t>
      </w:r>
      <w:r w:rsidR="007B5541" w:rsidRPr="00E8753A">
        <w:rPr>
          <w:rFonts w:cstheme="minorHAnsi"/>
          <w:sz w:val="24"/>
          <w:szCs w:val="24"/>
          <w:lang w:val="en-GB"/>
        </w:rPr>
        <w:t xml:space="preserve"> the</w:t>
      </w:r>
      <w:r w:rsidRPr="00E8753A">
        <w:rPr>
          <w:rFonts w:cstheme="minorHAnsi"/>
          <w:sz w:val="24"/>
          <w:szCs w:val="24"/>
        </w:rPr>
        <w:t xml:space="preserve"> professional </w:t>
      </w:r>
      <w:r w:rsidRPr="00E8753A">
        <w:rPr>
          <w:rFonts w:cstheme="minorHAnsi"/>
          <w:sz w:val="24"/>
          <w:szCs w:val="24"/>
          <w:lang w:val="en-GB"/>
        </w:rPr>
        <w:t>path</w:t>
      </w:r>
      <w:r w:rsidRPr="00E8753A">
        <w:rPr>
          <w:rFonts w:cstheme="minorHAnsi"/>
          <w:sz w:val="24"/>
          <w:szCs w:val="24"/>
        </w:rPr>
        <w:t xml:space="preserve"> and repertoire of the candidate.</w:t>
      </w:r>
    </w:p>
    <w:p w14:paraId="78843BF1" w14:textId="77777777" w:rsidR="0095716F" w:rsidRPr="00E8753A" w:rsidRDefault="0095716F" w:rsidP="0095716F">
      <w:pPr>
        <w:pStyle w:val="ListParagraph"/>
        <w:rPr>
          <w:rFonts w:cstheme="minorHAnsi"/>
          <w:sz w:val="24"/>
          <w:szCs w:val="24"/>
        </w:rPr>
      </w:pPr>
    </w:p>
    <w:p w14:paraId="7942F181" w14:textId="05D6BC20" w:rsidR="00F15DFF" w:rsidRPr="00E8753A" w:rsidRDefault="0095716F" w:rsidP="0095716F">
      <w:pPr>
        <w:pStyle w:val="ListParagraph"/>
        <w:numPr>
          <w:ilvl w:val="0"/>
          <w:numId w:val="1"/>
        </w:numPr>
        <w:rPr>
          <w:rFonts w:cstheme="minorHAnsi"/>
          <w:sz w:val="24"/>
          <w:szCs w:val="24"/>
        </w:rPr>
      </w:pPr>
      <w:r w:rsidRPr="00E8753A">
        <w:rPr>
          <w:rFonts w:cstheme="minorHAnsi"/>
          <w:b/>
          <w:bCs/>
          <w:sz w:val="24"/>
          <w:szCs w:val="24"/>
        </w:rPr>
        <w:t>Method of conducting the procedure</w:t>
      </w:r>
      <w:r w:rsidR="00F15DFF" w:rsidRPr="00E8753A">
        <w:rPr>
          <w:rFonts w:cstheme="minorHAnsi"/>
          <w:sz w:val="24"/>
          <w:szCs w:val="24"/>
        </w:rPr>
        <w:t>:</w:t>
      </w:r>
    </w:p>
    <w:p w14:paraId="6FD91E00" w14:textId="3FA3B892" w:rsidR="0095716F" w:rsidRPr="00356EA4" w:rsidRDefault="0095716F" w:rsidP="008D07FD">
      <w:pPr>
        <w:pStyle w:val="ListParagraph"/>
        <w:numPr>
          <w:ilvl w:val="0"/>
          <w:numId w:val="15"/>
        </w:numPr>
        <w:rPr>
          <w:rFonts w:cstheme="minorHAnsi"/>
        </w:rPr>
      </w:pPr>
      <w:r w:rsidRPr="00356EA4">
        <w:rPr>
          <w:rFonts w:cstheme="minorHAnsi"/>
          <w:sz w:val="24"/>
          <w:szCs w:val="24"/>
          <w:lang w:val="en-GB"/>
        </w:rPr>
        <w:t>S</w:t>
      </w:r>
      <w:r w:rsidRPr="00356EA4">
        <w:rPr>
          <w:rFonts w:cstheme="minorHAnsi"/>
          <w:sz w:val="24"/>
          <w:szCs w:val="24"/>
        </w:rPr>
        <w:t>election of candidates according to the submitted documents;</w:t>
      </w:r>
    </w:p>
    <w:p w14:paraId="37AF03D6" w14:textId="27A2C852" w:rsidR="008F432B" w:rsidRPr="00356EA4" w:rsidRDefault="0095716F" w:rsidP="008D07FD">
      <w:pPr>
        <w:pStyle w:val="ListParagraph"/>
        <w:numPr>
          <w:ilvl w:val="0"/>
          <w:numId w:val="15"/>
        </w:numPr>
        <w:rPr>
          <w:rFonts w:cstheme="minorHAnsi"/>
        </w:rPr>
      </w:pPr>
      <w:r w:rsidRPr="00356EA4">
        <w:rPr>
          <w:rFonts w:cstheme="minorHAnsi"/>
          <w:sz w:val="24"/>
          <w:szCs w:val="24"/>
        </w:rPr>
        <w:t>Audition</w:t>
      </w:r>
      <w:r w:rsidRPr="00356EA4">
        <w:rPr>
          <w:rFonts w:cstheme="minorHAnsi"/>
          <w:sz w:val="24"/>
          <w:szCs w:val="24"/>
          <w:lang w:val="en-GB"/>
        </w:rPr>
        <w:t xml:space="preserve">: </w:t>
      </w:r>
      <w:r w:rsidRPr="00356EA4">
        <w:rPr>
          <w:rFonts w:cstheme="minorHAnsi"/>
          <w:sz w:val="24"/>
          <w:szCs w:val="24"/>
        </w:rPr>
        <w:t>in person</w:t>
      </w:r>
      <w:r w:rsidRPr="00356EA4">
        <w:rPr>
          <w:rFonts w:cstheme="minorHAnsi"/>
          <w:sz w:val="24"/>
          <w:szCs w:val="24"/>
          <w:lang w:val="en-GB"/>
        </w:rPr>
        <w:t xml:space="preserve"> on stage</w:t>
      </w:r>
      <w:r w:rsidRPr="00356EA4">
        <w:rPr>
          <w:rFonts w:cstheme="minorHAnsi"/>
          <w:sz w:val="24"/>
          <w:szCs w:val="24"/>
        </w:rPr>
        <w:t xml:space="preserve"> or </w:t>
      </w:r>
      <w:r w:rsidRPr="00356EA4">
        <w:rPr>
          <w:rFonts w:cstheme="minorHAnsi"/>
          <w:sz w:val="24"/>
          <w:szCs w:val="24"/>
          <w:lang w:val="en-GB"/>
        </w:rPr>
        <w:t>with</w:t>
      </w:r>
      <w:r w:rsidRPr="00356EA4">
        <w:rPr>
          <w:rFonts w:cstheme="minorHAnsi"/>
          <w:sz w:val="24"/>
          <w:szCs w:val="24"/>
        </w:rPr>
        <w:t xml:space="preserve"> provided video materials.</w:t>
      </w:r>
    </w:p>
    <w:p w14:paraId="256F3832" w14:textId="77777777" w:rsidR="0095716F" w:rsidRPr="00E8753A" w:rsidRDefault="0095716F" w:rsidP="0095716F">
      <w:pPr>
        <w:pStyle w:val="ListParagraph"/>
        <w:ind w:left="1080"/>
        <w:rPr>
          <w:rFonts w:cstheme="minorHAnsi"/>
        </w:rPr>
      </w:pPr>
    </w:p>
    <w:p w14:paraId="3DEAC03B" w14:textId="56F56D8A" w:rsidR="008F432B" w:rsidRPr="00E8753A" w:rsidRDefault="00CA5776" w:rsidP="00851C1B">
      <w:pPr>
        <w:pStyle w:val="ListParagraph"/>
        <w:numPr>
          <w:ilvl w:val="0"/>
          <w:numId w:val="1"/>
        </w:numPr>
        <w:rPr>
          <w:rFonts w:cstheme="minorHAnsi"/>
          <w:b/>
          <w:bCs/>
          <w:sz w:val="24"/>
          <w:szCs w:val="24"/>
        </w:rPr>
      </w:pPr>
      <w:r w:rsidRPr="00E8753A">
        <w:rPr>
          <w:rFonts w:cstheme="minorHAnsi"/>
          <w:b/>
          <w:bCs/>
          <w:sz w:val="24"/>
          <w:szCs w:val="24"/>
        </w:rPr>
        <w:t>Required repertoire for the audition:</w:t>
      </w:r>
    </w:p>
    <w:p w14:paraId="231AB350" w14:textId="072E8AA6" w:rsidR="00496F10" w:rsidRDefault="00D7145F" w:rsidP="008720C3">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t>C</w:t>
      </w:r>
      <w:r w:rsidR="00496F10">
        <w:rPr>
          <w:rFonts w:cs="Times New Roman"/>
          <w:b/>
          <w:i/>
          <w:color w:val="00000A"/>
          <w:sz w:val="24"/>
          <w:szCs w:val="24"/>
          <w:u w:val="single"/>
          <w:lang w:val="en-US"/>
        </w:rPr>
        <w:t>ello</w:t>
      </w:r>
    </w:p>
    <w:p w14:paraId="525DD882" w14:textId="3A5BB168" w:rsidR="00496F10" w:rsidRPr="00005E03" w:rsidRDefault="00005E03" w:rsidP="00005E03">
      <w:pPr>
        <w:pStyle w:val="ListParagraph"/>
        <w:numPr>
          <w:ilvl w:val="0"/>
          <w:numId w:val="30"/>
        </w:numPr>
        <w:spacing w:line="276" w:lineRule="auto"/>
        <w:rPr>
          <w:rFonts w:cs="Times New Roman"/>
          <w:b/>
          <w:i/>
          <w:color w:val="00000A"/>
          <w:sz w:val="24"/>
          <w:szCs w:val="24"/>
          <w:u w:val="single"/>
          <w:lang w:val="en-US"/>
        </w:rPr>
      </w:pPr>
      <w:r>
        <w:rPr>
          <w:rFonts w:cs="Times New Roman"/>
          <w:color w:val="00000A"/>
          <w:sz w:val="24"/>
          <w:szCs w:val="24"/>
          <w:lang w:val="en-US"/>
        </w:rPr>
        <w:t xml:space="preserve">J. Haydn – Concerto in C </w:t>
      </w:r>
      <w:proofErr w:type="spellStart"/>
      <w:r>
        <w:rPr>
          <w:rFonts w:cs="Times New Roman"/>
          <w:color w:val="00000A"/>
          <w:sz w:val="24"/>
          <w:szCs w:val="24"/>
          <w:lang w:val="en-US"/>
        </w:rPr>
        <w:t>Dur</w:t>
      </w:r>
      <w:proofErr w:type="spellEnd"/>
      <w:r>
        <w:rPr>
          <w:rFonts w:cs="Times New Roman"/>
          <w:color w:val="00000A"/>
          <w:sz w:val="24"/>
          <w:szCs w:val="24"/>
          <w:lang w:val="en-US"/>
        </w:rPr>
        <w:t xml:space="preserve"> or D </w:t>
      </w:r>
      <w:proofErr w:type="spellStart"/>
      <w:r>
        <w:rPr>
          <w:rFonts w:cs="Times New Roman"/>
          <w:color w:val="00000A"/>
          <w:sz w:val="24"/>
          <w:szCs w:val="24"/>
          <w:lang w:val="en-US"/>
        </w:rPr>
        <w:t>Dur</w:t>
      </w:r>
      <w:proofErr w:type="spellEnd"/>
      <w:r>
        <w:rPr>
          <w:rFonts w:cs="Times New Roman"/>
          <w:color w:val="00000A"/>
          <w:sz w:val="24"/>
          <w:szCs w:val="24"/>
          <w:lang w:val="en-US"/>
        </w:rPr>
        <w:t xml:space="preserve">, I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or II and III </w:t>
      </w:r>
      <w:proofErr w:type="spellStart"/>
      <w:r>
        <w:rPr>
          <w:rFonts w:cs="Times New Roman"/>
          <w:color w:val="00000A"/>
          <w:sz w:val="24"/>
          <w:szCs w:val="24"/>
          <w:lang w:val="en-US"/>
        </w:rPr>
        <w:t>Mvt</w:t>
      </w:r>
      <w:proofErr w:type="spellEnd"/>
    </w:p>
    <w:p w14:paraId="60E488A9" w14:textId="24E0D449" w:rsidR="00005E03" w:rsidRPr="00005E03" w:rsidRDefault="00005E03" w:rsidP="00005E03">
      <w:pPr>
        <w:pStyle w:val="ListParagraph"/>
        <w:numPr>
          <w:ilvl w:val="0"/>
          <w:numId w:val="30"/>
        </w:numPr>
        <w:spacing w:line="276" w:lineRule="auto"/>
        <w:rPr>
          <w:rFonts w:cs="Times New Roman"/>
          <w:b/>
          <w:i/>
          <w:color w:val="00000A"/>
          <w:sz w:val="24"/>
          <w:szCs w:val="24"/>
          <w:u w:val="single"/>
          <w:lang w:val="en-US"/>
        </w:rPr>
      </w:pPr>
      <w:r w:rsidRPr="00005E03">
        <w:rPr>
          <w:sz w:val="24"/>
          <w:szCs w:val="24"/>
        </w:rPr>
        <w:t xml:space="preserve">R. Schumann op.129 </w:t>
      </w:r>
      <w:r w:rsidRPr="00005E03">
        <w:rPr>
          <w:sz w:val="24"/>
          <w:szCs w:val="24"/>
          <w:lang w:val="en-US"/>
        </w:rPr>
        <w:t>or</w:t>
      </w:r>
      <w:r w:rsidRPr="00005E03">
        <w:rPr>
          <w:sz w:val="24"/>
          <w:szCs w:val="24"/>
        </w:rPr>
        <w:t xml:space="preserve"> A. Dvorak op.104 </w:t>
      </w:r>
      <w:r w:rsidRPr="00005E03">
        <w:rPr>
          <w:sz w:val="24"/>
          <w:szCs w:val="24"/>
          <w:lang w:val="en-US"/>
        </w:rPr>
        <w:t xml:space="preserve">concerto </w:t>
      </w:r>
      <w:r w:rsidRPr="00005E03">
        <w:rPr>
          <w:sz w:val="24"/>
          <w:szCs w:val="24"/>
        </w:rPr>
        <w:t>(I Mvt)</w:t>
      </w:r>
      <w:r>
        <w:rPr>
          <w:sz w:val="24"/>
          <w:szCs w:val="24"/>
          <w:lang w:val="en-US"/>
        </w:rPr>
        <w:t xml:space="preserve"> or Solo Piece – free choice</w:t>
      </w:r>
    </w:p>
    <w:p w14:paraId="78A674EE" w14:textId="146717E5" w:rsidR="00005E03" w:rsidRPr="00005E03" w:rsidRDefault="00005E03" w:rsidP="00005E03">
      <w:pPr>
        <w:pStyle w:val="ListParagraph"/>
        <w:numPr>
          <w:ilvl w:val="0"/>
          <w:numId w:val="30"/>
        </w:numPr>
        <w:spacing w:line="276" w:lineRule="auto"/>
        <w:rPr>
          <w:rFonts w:cs="Times New Roman"/>
          <w:b/>
          <w:i/>
          <w:color w:val="00000A"/>
          <w:sz w:val="24"/>
          <w:szCs w:val="24"/>
          <w:u w:val="single"/>
          <w:lang w:val="en-US"/>
        </w:rPr>
      </w:pPr>
      <w:r>
        <w:rPr>
          <w:sz w:val="24"/>
          <w:szCs w:val="24"/>
          <w:lang w:val="en-US"/>
        </w:rPr>
        <w:t>Orchestra Excerpts</w:t>
      </w:r>
    </w:p>
    <w:p w14:paraId="603CB7E1" w14:textId="603CC499" w:rsidR="00005E03" w:rsidRPr="001D618D" w:rsidRDefault="00005E03" w:rsidP="00005E03">
      <w:pPr>
        <w:pStyle w:val="ListParagraph"/>
        <w:numPr>
          <w:ilvl w:val="0"/>
          <w:numId w:val="32"/>
        </w:numPr>
        <w:spacing w:line="276" w:lineRule="auto"/>
        <w:rPr>
          <w:rFonts w:cs="Times New Roman"/>
          <w:b/>
          <w:i/>
          <w:color w:val="00000A"/>
          <w:sz w:val="24"/>
          <w:szCs w:val="24"/>
          <w:u w:val="single"/>
          <w:lang w:val="en-US"/>
        </w:rPr>
      </w:pPr>
      <w:r>
        <w:rPr>
          <w:rFonts w:cs="Times New Roman"/>
          <w:color w:val="00000A"/>
          <w:sz w:val="24"/>
          <w:szCs w:val="24"/>
          <w:lang w:val="en-US"/>
        </w:rPr>
        <w:t xml:space="preserve">W.A. Mozart – Overture </w:t>
      </w:r>
      <w:r w:rsidR="001D618D">
        <w:rPr>
          <w:rFonts w:cs="Times New Roman"/>
          <w:color w:val="00000A"/>
          <w:sz w:val="24"/>
          <w:szCs w:val="24"/>
          <w:lang w:val="en-US"/>
        </w:rPr>
        <w:t xml:space="preserve">Marriage of Figaro </w:t>
      </w:r>
    </w:p>
    <w:p w14:paraId="2688CE10" w14:textId="6DCFB4DA" w:rsidR="001D618D" w:rsidRPr="001D618D" w:rsidRDefault="001D618D" w:rsidP="001D618D">
      <w:pPr>
        <w:pStyle w:val="ListParagraph"/>
        <w:numPr>
          <w:ilvl w:val="0"/>
          <w:numId w:val="32"/>
        </w:numPr>
        <w:spacing w:line="276" w:lineRule="auto"/>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 La </w:t>
      </w:r>
      <w:proofErr w:type="spellStart"/>
      <w:r>
        <w:rPr>
          <w:rFonts w:cs="Times New Roman"/>
          <w:color w:val="00000A"/>
          <w:sz w:val="24"/>
          <w:szCs w:val="24"/>
          <w:lang w:val="en-US"/>
        </w:rPr>
        <w:t>Traviata</w:t>
      </w:r>
      <w:proofErr w:type="spellEnd"/>
      <w:r>
        <w:rPr>
          <w:rFonts w:cs="Times New Roman"/>
          <w:color w:val="00000A"/>
          <w:sz w:val="24"/>
          <w:szCs w:val="24"/>
          <w:lang w:val="en-US"/>
        </w:rPr>
        <w:t xml:space="preserve"> No2 – </w:t>
      </w:r>
      <w:proofErr w:type="spellStart"/>
      <w:r>
        <w:rPr>
          <w:rFonts w:cs="Times New Roman"/>
          <w:color w:val="00000A"/>
          <w:sz w:val="24"/>
          <w:szCs w:val="24"/>
          <w:lang w:val="en-US"/>
        </w:rPr>
        <w:t>Stretta</w:t>
      </w:r>
      <w:proofErr w:type="spellEnd"/>
      <w:r>
        <w:rPr>
          <w:rFonts w:cs="Times New Roman"/>
          <w:color w:val="00000A"/>
          <w:sz w:val="24"/>
          <w:szCs w:val="24"/>
          <w:lang w:val="en-US"/>
        </w:rPr>
        <w:t xml:space="preserve"> </w:t>
      </w:r>
      <w:proofErr w:type="spellStart"/>
      <w:r>
        <w:rPr>
          <w:rFonts w:cs="Times New Roman"/>
          <w:color w:val="00000A"/>
          <w:sz w:val="24"/>
          <w:szCs w:val="24"/>
          <w:lang w:val="en-US"/>
        </w:rPr>
        <w:t>dell’introduzione</w:t>
      </w:r>
      <w:proofErr w:type="spellEnd"/>
      <w:r>
        <w:rPr>
          <w:rFonts w:cs="Times New Roman"/>
          <w:color w:val="00000A"/>
          <w:sz w:val="24"/>
          <w:szCs w:val="24"/>
          <w:lang w:val="en-US"/>
        </w:rPr>
        <w:t xml:space="preserve"> -18 bars after 13 until </w:t>
      </w:r>
      <w:r>
        <w:rPr>
          <w:rFonts w:cs="Times New Roman"/>
          <w:color w:val="00000A"/>
          <w:sz w:val="24"/>
          <w:szCs w:val="24"/>
        </w:rPr>
        <w:t>14</w:t>
      </w:r>
    </w:p>
    <w:p w14:paraId="164F0983" w14:textId="1D0718E4" w:rsidR="001D618D" w:rsidRDefault="001D618D" w:rsidP="001D618D">
      <w:pPr>
        <w:pStyle w:val="ListParagraph"/>
        <w:numPr>
          <w:ilvl w:val="0"/>
          <w:numId w:val="32"/>
        </w:numPr>
        <w:spacing w:line="276" w:lineRule="auto"/>
        <w:rPr>
          <w:rFonts w:cs="Times New Roman"/>
          <w:color w:val="00000A"/>
          <w:sz w:val="24"/>
          <w:szCs w:val="24"/>
          <w:lang w:val="en-US"/>
        </w:rPr>
      </w:pPr>
      <w:proofErr w:type="spellStart"/>
      <w:r>
        <w:rPr>
          <w:rFonts w:cs="Times New Roman"/>
          <w:color w:val="00000A"/>
          <w:sz w:val="24"/>
          <w:szCs w:val="24"/>
          <w:lang w:val="en-US"/>
        </w:rPr>
        <w:t>L.Van</w:t>
      </w:r>
      <w:proofErr w:type="spellEnd"/>
      <w:r>
        <w:rPr>
          <w:rFonts w:cs="Times New Roman"/>
          <w:color w:val="00000A"/>
          <w:sz w:val="24"/>
          <w:szCs w:val="24"/>
          <w:lang w:val="en-US"/>
        </w:rPr>
        <w:t xml:space="preserve"> Beethoven, Symphony No5, </w:t>
      </w:r>
      <w:r w:rsidR="000354B3">
        <w:rPr>
          <w:rFonts w:cs="Times New Roman"/>
          <w:color w:val="00000A"/>
          <w:sz w:val="24"/>
          <w:szCs w:val="24"/>
          <w:lang w:val="en-US"/>
        </w:rPr>
        <w:t>I</w:t>
      </w:r>
      <w:r>
        <w:rPr>
          <w:rFonts w:cs="Times New Roman"/>
          <w:color w:val="00000A"/>
          <w:sz w:val="24"/>
          <w:szCs w:val="24"/>
          <w:lang w:val="en-US"/>
        </w:rPr>
        <w:t xml:space="preserve">I </w:t>
      </w:r>
      <w:proofErr w:type="spellStart"/>
      <w:r>
        <w:rPr>
          <w:rFonts w:cs="Times New Roman"/>
          <w:color w:val="00000A"/>
          <w:sz w:val="24"/>
          <w:szCs w:val="24"/>
          <w:lang w:val="en-US"/>
        </w:rPr>
        <w:t>Mvt</w:t>
      </w:r>
      <w:proofErr w:type="spellEnd"/>
      <w:r w:rsidR="000354B3">
        <w:rPr>
          <w:rFonts w:cs="Times New Roman"/>
          <w:color w:val="00000A"/>
          <w:sz w:val="24"/>
          <w:szCs w:val="24"/>
          <w:lang w:val="en-US"/>
        </w:rPr>
        <w:t xml:space="preserve"> Andante con </w:t>
      </w:r>
      <w:proofErr w:type="spellStart"/>
      <w:r w:rsidR="000354B3">
        <w:rPr>
          <w:rFonts w:cs="Times New Roman"/>
          <w:color w:val="00000A"/>
          <w:sz w:val="24"/>
          <w:szCs w:val="24"/>
          <w:lang w:val="en-US"/>
        </w:rPr>
        <w:t>moto</w:t>
      </w:r>
      <w:proofErr w:type="spellEnd"/>
      <w:r w:rsidR="000354B3">
        <w:rPr>
          <w:rFonts w:cs="Times New Roman"/>
          <w:color w:val="00000A"/>
          <w:sz w:val="24"/>
          <w:szCs w:val="24"/>
          <w:lang w:val="en-US"/>
        </w:rPr>
        <w:t>, from the beginning  until bar 10; from bar 49 until bar 59; from bar 98 until bar 106; from bar 116 until bar 123</w:t>
      </w:r>
    </w:p>
    <w:p w14:paraId="68EB98F6" w14:textId="0D2E49CE" w:rsidR="000354B3" w:rsidRDefault="000354B3" w:rsidP="000C61A9">
      <w:pPr>
        <w:pStyle w:val="ListParagraph"/>
        <w:numPr>
          <w:ilvl w:val="0"/>
          <w:numId w:val="32"/>
        </w:numPr>
        <w:spacing w:line="276" w:lineRule="auto"/>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w:t>
      </w:r>
      <w:proofErr w:type="spellStart"/>
      <w:r w:rsidR="00D83BD0">
        <w:rPr>
          <w:rFonts w:cs="Times New Roman"/>
          <w:color w:val="00000A"/>
          <w:sz w:val="24"/>
          <w:szCs w:val="24"/>
          <w:lang w:val="en-US"/>
        </w:rPr>
        <w:t>Missa</w:t>
      </w:r>
      <w:proofErr w:type="spellEnd"/>
      <w:r w:rsidR="00D83BD0">
        <w:rPr>
          <w:rFonts w:cs="Times New Roman"/>
          <w:color w:val="00000A"/>
          <w:sz w:val="24"/>
          <w:szCs w:val="24"/>
          <w:lang w:val="en-US"/>
        </w:rPr>
        <w:t xml:space="preserve"> da </w:t>
      </w:r>
      <w:r>
        <w:rPr>
          <w:rFonts w:cs="Times New Roman"/>
          <w:color w:val="00000A"/>
          <w:sz w:val="24"/>
          <w:szCs w:val="24"/>
          <w:lang w:val="en-US"/>
        </w:rPr>
        <w:t>Requiem</w:t>
      </w:r>
      <w:r w:rsidR="00D83BD0">
        <w:rPr>
          <w:rFonts w:cs="Times New Roman"/>
          <w:color w:val="00000A"/>
          <w:sz w:val="24"/>
          <w:szCs w:val="24"/>
          <w:lang w:val="en-US"/>
        </w:rPr>
        <w:t xml:space="preserve"> – No3 Offertorium</w:t>
      </w:r>
      <w:r>
        <w:rPr>
          <w:rFonts w:cs="Times New Roman"/>
          <w:color w:val="00000A"/>
          <w:sz w:val="24"/>
          <w:szCs w:val="24"/>
          <w:lang w:val="en-US"/>
        </w:rPr>
        <w:t xml:space="preserve"> </w:t>
      </w:r>
    </w:p>
    <w:p w14:paraId="060C2904" w14:textId="77777777" w:rsidR="000C61A9" w:rsidRPr="001D618D" w:rsidRDefault="000C61A9" w:rsidP="000C61A9">
      <w:pPr>
        <w:pStyle w:val="ListParagraph"/>
        <w:spacing w:line="276" w:lineRule="auto"/>
        <w:ind w:left="1068"/>
        <w:rPr>
          <w:rFonts w:cs="Times New Roman"/>
          <w:color w:val="00000A"/>
          <w:sz w:val="24"/>
          <w:szCs w:val="24"/>
          <w:lang w:val="en-US"/>
        </w:rPr>
      </w:pPr>
    </w:p>
    <w:p w14:paraId="23FED1FA" w14:textId="01CA2BAE" w:rsidR="00706989" w:rsidRDefault="00706989" w:rsidP="008720C3">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t>Oboe</w:t>
      </w:r>
    </w:p>
    <w:p w14:paraId="7F1C63E9" w14:textId="77777777" w:rsidR="00706989" w:rsidRPr="006437A2" w:rsidRDefault="00706989" w:rsidP="00706989">
      <w:pPr>
        <w:pStyle w:val="ListParagraph"/>
        <w:numPr>
          <w:ilvl w:val="0"/>
          <w:numId w:val="23"/>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t>
      </w:r>
      <w:r w:rsidRPr="006437A2">
        <w:rPr>
          <w:rFonts w:ascii="Times New Roman" w:hAnsi="Times New Roman" w:cs="Times New Roman"/>
          <w:sz w:val="24"/>
          <w:szCs w:val="24"/>
          <w:lang w:val="en-US"/>
        </w:rPr>
        <w:t>Mozart</w:t>
      </w:r>
      <w:proofErr w:type="spellEnd"/>
      <w:r w:rsidRPr="006437A2">
        <w:rPr>
          <w:rFonts w:ascii="Times New Roman" w:hAnsi="Times New Roman" w:cs="Times New Roman"/>
          <w:sz w:val="24"/>
          <w:szCs w:val="24"/>
          <w:lang w:val="en-US"/>
        </w:rPr>
        <w:t xml:space="preserve"> – </w:t>
      </w:r>
      <w:r>
        <w:rPr>
          <w:rFonts w:ascii="Times New Roman" w:hAnsi="Times New Roman" w:cs="Times New Roman"/>
          <w:sz w:val="24"/>
          <w:szCs w:val="24"/>
          <w:lang w:val="en-US"/>
        </w:rPr>
        <w:t>Oboe c</w:t>
      </w:r>
      <w:r w:rsidRPr="006437A2">
        <w:rPr>
          <w:rFonts w:ascii="Times New Roman" w:hAnsi="Times New Roman" w:cs="Times New Roman"/>
          <w:sz w:val="24"/>
          <w:szCs w:val="24"/>
          <w:lang w:val="en-US"/>
        </w:rPr>
        <w:t>oncerto</w:t>
      </w:r>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Dur</w:t>
      </w:r>
      <w:proofErr w:type="spellEnd"/>
      <w:r w:rsidRPr="006437A2">
        <w:rPr>
          <w:rFonts w:ascii="Times New Roman" w:hAnsi="Times New Roman" w:cs="Times New Roman"/>
          <w:sz w:val="24"/>
          <w:szCs w:val="24"/>
          <w:lang w:val="en-US"/>
        </w:rPr>
        <w:t>,</w:t>
      </w:r>
      <w:r>
        <w:rPr>
          <w:rFonts w:ascii="Times New Roman" w:hAnsi="Times New Roman" w:cs="Times New Roman"/>
          <w:sz w:val="24"/>
          <w:szCs w:val="24"/>
          <w:lang w:val="en-US"/>
        </w:rPr>
        <w:t xml:space="preserve"> first movement</w:t>
      </w:r>
      <w:r w:rsidRPr="006437A2">
        <w:rPr>
          <w:rFonts w:ascii="Times New Roman" w:hAnsi="Times New Roman" w:cs="Times New Roman"/>
          <w:sz w:val="24"/>
          <w:szCs w:val="24"/>
          <w:lang w:val="en-US"/>
        </w:rPr>
        <w:t xml:space="preserve"> with cadence</w:t>
      </w:r>
    </w:p>
    <w:p w14:paraId="7F31E703" w14:textId="77777777" w:rsidR="00706989" w:rsidRPr="006437A2" w:rsidRDefault="00706989" w:rsidP="00706989">
      <w:pPr>
        <w:pStyle w:val="ListParagraph"/>
        <w:numPr>
          <w:ilvl w:val="0"/>
          <w:numId w:val="23"/>
        </w:numPr>
        <w:spacing w:after="0"/>
        <w:rPr>
          <w:rFonts w:ascii="Times New Roman" w:hAnsi="Times New Roman" w:cs="Times New Roman"/>
          <w:sz w:val="24"/>
          <w:szCs w:val="24"/>
          <w:lang w:val="en-US"/>
        </w:rPr>
      </w:pPr>
      <w:r w:rsidRPr="006437A2">
        <w:rPr>
          <w:rFonts w:ascii="Times New Roman" w:hAnsi="Times New Roman" w:cs="Times New Roman"/>
          <w:sz w:val="24"/>
          <w:szCs w:val="24"/>
          <w:lang w:val="en-US"/>
        </w:rPr>
        <w:t xml:space="preserve">Solo Piece – free choice </w:t>
      </w:r>
    </w:p>
    <w:p w14:paraId="38786A95" w14:textId="77777777" w:rsidR="00706989" w:rsidRPr="00A016C7" w:rsidRDefault="00706989" w:rsidP="00706989">
      <w:pPr>
        <w:pStyle w:val="ListParagraph"/>
        <w:numPr>
          <w:ilvl w:val="0"/>
          <w:numId w:val="23"/>
        </w:numPr>
        <w:rPr>
          <w:rFonts w:ascii="Times New Roman" w:hAnsi="Times New Roman" w:cs="Times New Roman"/>
          <w:sz w:val="24"/>
          <w:szCs w:val="24"/>
        </w:rPr>
      </w:pPr>
      <w:r w:rsidRPr="00A016C7">
        <w:rPr>
          <w:rFonts w:ascii="Times New Roman" w:hAnsi="Times New Roman" w:cs="Times New Roman"/>
          <w:sz w:val="24"/>
          <w:szCs w:val="24"/>
        </w:rPr>
        <w:t xml:space="preserve">Orchestra Excerpts: </w:t>
      </w:r>
    </w:p>
    <w:p w14:paraId="7E9D9FC8" w14:textId="77777777" w:rsidR="00706989" w:rsidRPr="00C81D56" w:rsidRDefault="00706989" w:rsidP="00706989">
      <w:pPr>
        <w:pStyle w:val="ListParagraph"/>
        <w:numPr>
          <w:ilvl w:val="0"/>
          <w:numId w:val="22"/>
        </w:numPr>
        <w:spacing w:after="0"/>
        <w:ind w:left="1068"/>
        <w:rPr>
          <w:rFonts w:ascii="Times New Roman" w:hAnsi="Times New Roman" w:cs="Times New Roman"/>
          <w:iCs/>
          <w:color w:val="222222"/>
          <w:sz w:val="24"/>
          <w:szCs w:val="24"/>
          <w:shd w:val="clear" w:color="auto" w:fill="FFFFFF"/>
          <w:lang w:val="en-US"/>
        </w:rPr>
      </w:pPr>
      <w:proofErr w:type="spellStart"/>
      <w:r>
        <w:rPr>
          <w:rFonts w:ascii="Times New Roman" w:hAnsi="Times New Roman" w:cs="Times New Roman"/>
          <w:sz w:val="24"/>
          <w:szCs w:val="24"/>
          <w:lang w:val="en-US"/>
        </w:rPr>
        <w:t>P.I.</w:t>
      </w:r>
      <w:r w:rsidRPr="00C81D56">
        <w:rPr>
          <w:rFonts w:ascii="Times New Roman" w:hAnsi="Times New Roman" w:cs="Times New Roman"/>
          <w:sz w:val="24"/>
          <w:szCs w:val="24"/>
          <w:lang w:val="en-US"/>
        </w:rPr>
        <w:t>Tchaik</w:t>
      </w:r>
      <w:r>
        <w:rPr>
          <w:rFonts w:ascii="Times New Roman" w:hAnsi="Times New Roman" w:cs="Times New Roman"/>
          <w:sz w:val="24"/>
          <w:szCs w:val="24"/>
          <w:lang w:val="en-US"/>
        </w:rPr>
        <w:t>ovsky</w:t>
      </w:r>
      <w:proofErr w:type="spellEnd"/>
      <w:r>
        <w:rPr>
          <w:rFonts w:ascii="Times New Roman" w:hAnsi="Times New Roman" w:cs="Times New Roman"/>
          <w:sz w:val="24"/>
          <w:szCs w:val="24"/>
          <w:lang w:val="en-US"/>
        </w:rPr>
        <w:t xml:space="preserve"> – Symphony 4 – Second movement and Scherzo</w:t>
      </w:r>
      <w:r>
        <w:rPr>
          <w:rFonts w:ascii="Times New Roman" w:hAnsi="Times New Roman" w:cs="Times New Roman"/>
          <w:sz w:val="24"/>
          <w:szCs w:val="24"/>
        </w:rPr>
        <w:t xml:space="preserve"> (</w:t>
      </w:r>
      <w:r>
        <w:rPr>
          <w:rFonts w:ascii="Times New Roman" w:hAnsi="Times New Roman" w:cs="Times New Roman"/>
          <w:sz w:val="24"/>
          <w:szCs w:val="24"/>
          <w:lang w:val="en-US"/>
        </w:rPr>
        <w:t>solos)</w:t>
      </w:r>
    </w:p>
    <w:p w14:paraId="0007AAB4" w14:textId="77777777" w:rsidR="00706989" w:rsidRPr="00C81D56" w:rsidRDefault="00706989" w:rsidP="00706989">
      <w:pPr>
        <w:pStyle w:val="ListParagraph"/>
        <w:numPr>
          <w:ilvl w:val="0"/>
          <w:numId w:val="22"/>
        </w:numPr>
        <w:spacing w:after="0"/>
        <w:ind w:left="1068"/>
        <w:rPr>
          <w:rFonts w:ascii="Times New Roman" w:hAnsi="Times New Roman" w:cs="Times New Roman"/>
          <w:iCs/>
          <w:color w:val="222222"/>
          <w:sz w:val="24"/>
          <w:szCs w:val="24"/>
          <w:shd w:val="clear" w:color="auto" w:fill="FFFFFF"/>
          <w:lang w:val="en-US"/>
        </w:rPr>
      </w:pPr>
      <w:proofErr w:type="spellStart"/>
      <w:r>
        <w:rPr>
          <w:rFonts w:ascii="Times New Roman" w:hAnsi="Times New Roman" w:cs="Times New Roman"/>
          <w:sz w:val="24"/>
          <w:szCs w:val="24"/>
          <w:lang w:val="en-US"/>
        </w:rPr>
        <w:t>G.</w:t>
      </w:r>
      <w:r w:rsidRPr="00C81D56">
        <w:rPr>
          <w:rFonts w:ascii="Times New Roman" w:hAnsi="Times New Roman" w:cs="Times New Roman"/>
          <w:sz w:val="24"/>
          <w:szCs w:val="24"/>
          <w:lang w:val="en-US"/>
        </w:rPr>
        <w:t>Rossini</w:t>
      </w:r>
      <w:proofErr w:type="spellEnd"/>
      <w:r w:rsidRPr="00C81D56">
        <w:rPr>
          <w:rFonts w:ascii="Times New Roman" w:hAnsi="Times New Roman" w:cs="Times New Roman"/>
          <w:sz w:val="24"/>
          <w:szCs w:val="24"/>
          <w:lang w:val="en-US"/>
        </w:rPr>
        <w:t xml:space="preserve"> - Overture </w:t>
      </w:r>
      <w:r w:rsidRPr="00C81D56">
        <w:rPr>
          <w:rFonts w:ascii="Times New Roman" w:hAnsi="Times New Roman" w:cs="Times New Roman"/>
          <w:iCs/>
          <w:color w:val="222222"/>
          <w:sz w:val="24"/>
          <w:szCs w:val="24"/>
          <w:shd w:val="clear" w:color="auto" w:fill="FFFFFF"/>
        </w:rPr>
        <w:t>„Dell'arte L'italiana in Algeri“</w:t>
      </w:r>
      <w:r>
        <w:rPr>
          <w:rFonts w:ascii="Times New Roman" w:hAnsi="Times New Roman" w:cs="Times New Roman"/>
          <w:iCs/>
          <w:color w:val="222222"/>
          <w:sz w:val="24"/>
          <w:szCs w:val="24"/>
          <w:shd w:val="clear" w:color="auto" w:fill="FFFFFF"/>
          <w:lang w:val="en-US"/>
        </w:rPr>
        <w:t xml:space="preserve"> (solos)</w:t>
      </w:r>
    </w:p>
    <w:p w14:paraId="412C765C" w14:textId="77777777" w:rsidR="00706989" w:rsidRPr="00A016C7" w:rsidRDefault="00706989" w:rsidP="00706989">
      <w:pPr>
        <w:pStyle w:val="ListParagraph"/>
        <w:numPr>
          <w:ilvl w:val="0"/>
          <w:numId w:val="22"/>
        </w:numPr>
        <w:spacing w:after="0"/>
        <w:ind w:left="1068"/>
        <w:rPr>
          <w:b/>
          <w:sz w:val="24"/>
          <w:szCs w:val="24"/>
          <w:u w:val="single"/>
        </w:rPr>
      </w:pPr>
      <w:proofErr w:type="spellStart"/>
      <w:r w:rsidRPr="00A016C7">
        <w:rPr>
          <w:rFonts w:ascii="Times New Roman" w:hAnsi="Times New Roman" w:cs="Times New Roman"/>
          <w:sz w:val="24"/>
          <w:szCs w:val="24"/>
          <w:lang w:val="en-US"/>
        </w:rPr>
        <w:t>J.Brahms</w:t>
      </w:r>
      <w:proofErr w:type="spellEnd"/>
      <w:r w:rsidRPr="00A016C7">
        <w:rPr>
          <w:rFonts w:ascii="Times New Roman" w:hAnsi="Times New Roman" w:cs="Times New Roman"/>
          <w:sz w:val="24"/>
          <w:szCs w:val="24"/>
          <w:lang w:val="en-US"/>
        </w:rPr>
        <w:t xml:space="preserve"> – Violin Concerto, Second movement</w:t>
      </w:r>
      <w:r>
        <w:rPr>
          <w:rFonts w:ascii="Times New Roman" w:hAnsi="Times New Roman" w:cs="Times New Roman"/>
          <w:sz w:val="24"/>
          <w:szCs w:val="24"/>
          <w:lang w:val="en-US"/>
        </w:rPr>
        <w:t xml:space="preserve"> (solo)</w:t>
      </w:r>
    </w:p>
    <w:p w14:paraId="23EE115A" w14:textId="77777777" w:rsidR="00706989" w:rsidRPr="00706989" w:rsidRDefault="00706989" w:rsidP="00706989">
      <w:pPr>
        <w:pStyle w:val="ListParagraph"/>
        <w:spacing w:line="276" w:lineRule="auto"/>
        <w:rPr>
          <w:rFonts w:cs="Times New Roman"/>
          <w:b/>
          <w:i/>
          <w:color w:val="00000A"/>
          <w:sz w:val="24"/>
          <w:szCs w:val="24"/>
          <w:u w:val="single"/>
        </w:rPr>
      </w:pPr>
    </w:p>
    <w:p w14:paraId="67120475" w14:textId="2AED48D6" w:rsidR="00BD2CFE" w:rsidRDefault="00BD2CFE" w:rsidP="008720C3">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lastRenderedPageBreak/>
        <w:t>French horn – 2</w:t>
      </w:r>
      <w:r w:rsidRPr="00BD2CFE">
        <w:rPr>
          <w:rFonts w:cs="Times New Roman"/>
          <w:b/>
          <w:i/>
          <w:color w:val="00000A"/>
          <w:sz w:val="24"/>
          <w:szCs w:val="24"/>
          <w:u w:val="single"/>
          <w:vertAlign w:val="superscript"/>
          <w:lang w:val="en-US"/>
        </w:rPr>
        <w:t>nd</w:t>
      </w:r>
      <w:r>
        <w:rPr>
          <w:rFonts w:cs="Times New Roman"/>
          <w:b/>
          <w:i/>
          <w:color w:val="00000A"/>
          <w:sz w:val="24"/>
          <w:szCs w:val="24"/>
          <w:u w:val="single"/>
          <w:lang w:val="en-US"/>
        </w:rPr>
        <w:t xml:space="preserve"> and 4</w:t>
      </w:r>
      <w:r w:rsidRPr="00BD2CFE">
        <w:rPr>
          <w:rFonts w:cs="Times New Roman"/>
          <w:b/>
          <w:i/>
          <w:color w:val="00000A"/>
          <w:sz w:val="24"/>
          <w:szCs w:val="24"/>
          <w:u w:val="single"/>
          <w:vertAlign w:val="superscript"/>
          <w:lang w:val="en-US"/>
        </w:rPr>
        <w:t>th</w:t>
      </w:r>
      <w:r>
        <w:rPr>
          <w:rFonts w:cs="Times New Roman"/>
          <w:b/>
          <w:i/>
          <w:color w:val="00000A"/>
          <w:sz w:val="24"/>
          <w:szCs w:val="24"/>
          <w:u w:val="single"/>
          <w:lang w:val="en-US"/>
        </w:rPr>
        <w:t xml:space="preserve"> </w:t>
      </w:r>
    </w:p>
    <w:p w14:paraId="30D7E553" w14:textId="77777777" w:rsidR="00BD2CFE" w:rsidRPr="00BD2CFE" w:rsidRDefault="00BD2CFE" w:rsidP="00BD2CFE">
      <w:pPr>
        <w:pStyle w:val="ListParagraph"/>
        <w:numPr>
          <w:ilvl w:val="0"/>
          <w:numId w:val="23"/>
        </w:numPr>
        <w:rPr>
          <w:rFonts w:cs="Times New Roman"/>
          <w:color w:val="00000A"/>
          <w:sz w:val="24"/>
          <w:szCs w:val="24"/>
          <w:lang w:val="en-US"/>
        </w:rPr>
      </w:pPr>
      <w:r w:rsidRPr="00BD2CFE">
        <w:rPr>
          <w:rFonts w:cs="Times New Roman"/>
          <w:color w:val="00000A"/>
          <w:sz w:val="24"/>
          <w:szCs w:val="24"/>
          <w:lang w:val="en-US"/>
        </w:rPr>
        <w:t>W. A. Mozart – Horn Concerto No.3 K.447 Mov.1 (with cadenza)</w:t>
      </w:r>
    </w:p>
    <w:p w14:paraId="6F45A975" w14:textId="77777777" w:rsidR="00BD2CFE" w:rsidRPr="00BD2CFE" w:rsidRDefault="00BD2CFE" w:rsidP="00BD2CFE">
      <w:pPr>
        <w:pStyle w:val="ListParagraph"/>
        <w:numPr>
          <w:ilvl w:val="0"/>
          <w:numId w:val="23"/>
        </w:numPr>
        <w:rPr>
          <w:rFonts w:cs="Times New Roman"/>
          <w:color w:val="00000A"/>
          <w:sz w:val="24"/>
          <w:szCs w:val="24"/>
          <w:lang w:val="en-US"/>
        </w:rPr>
      </w:pPr>
      <w:proofErr w:type="spellStart"/>
      <w:r w:rsidRPr="00BD2CFE">
        <w:rPr>
          <w:rFonts w:cs="Times New Roman"/>
          <w:color w:val="00000A"/>
          <w:sz w:val="24"/>
          <w:szCs w:val="24"/>
          <w:lang w:val="en-US"/>
        </w:rPr>
        <w:t>R.Strauss</w:t>
      </w:r>
      <w:proofErr w:type="spellEnd"/>
      <w:r w:rsidRPr="00BD2CFE">
        <w:rPr>
          <w:rFonts w:cs="Times New Roman"/>
          <w:color w:val="00000A"/>
          <w:sz w:val="24"/>
          <w:szCs w:val="24"/>
          <w:lang w:val="en-US"/>
        </w:rPr>
        <w:t xml:space="preserve"> – Horn Concerto No1, Op.11, </w:t>
      </w:r>
      <w:proofErr w:type="spellStart"/>
      <w:r w:rsidRPr="00BD2CFE">
        <w:rPr>
          <w:rFonts w:cs="Times New Roman"/>
          <w:color w:val="00000A"/>
          <w:sz w:val="24"/>
          <w:szCs w:val="24"/>
          <w:lang w:val="en-US"/>
        </w:rPr>
        <w:t>Mvt</w:t>
      </w:r>
      <w:proofErr w:type="spellEnd"/>
      <w:r w:rsidRPr="00BD2CFE">
        <w:rPr>
          <w:rFonts w:cs="Times New Roman"/>
          <w:color w:val="00000A"/>
          <w:sz w:val="24"/>
          <w:szCs w:val="24"/>
          <w:lang w:val="en-US"/>
        </w:rPr>
        <w:t>. 1</w:t>
      </w:r>
    </w:p>
    <w:p w14:paraId="468FCB29" w14:textId="77777777" w:rsidR="00BD2CFE" w:rsidRPr="00BD2CFE" w:rsidRDefault="00BD2CFE" w:rsidP="00BD2CFE">
      <w:pPr>
        <w:pStyle w:val="ListParagraph"/>
        <w:numPr>
          <w:ilvl w:val="0"/>
          <w:numId w:val="23"/>
        </w:numPr>
        <w:spacing w:after="0"/>
        <w:rPr>
          <w:rFonts w:cs="Times New Roman"/>
          <w:color w:val="00000A"/>
          <w:sz w:val="24"/>
          <w:szCs w:val="24"/>
          <w:lang w:val="en-US"/>
        </w:rPr>
      </w:pPr>
      <w:r w:rsidRPr="00BD2CFE">
        <w:rPr>
          <w:rFonts w:cs="Times New Roman"/>
          <w:color w:val="00000A"/>
          <w:sz w:val="24"/>
          <w:szCs w:val="24"/>
          <w:lang w:val="en-US"/>
        </w:rPr>
        <w:t>Orchestral excerpts:</w:t>
      </w:r>
    </w:p>
    <w:p w14:paraId="3EB529E0"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G.Puccini</w:t>
      </w:r>
      <w:proofErr w:type="spellEnd"/>
      <w:r w:rsidRPr="00BD2CFE">
        <w:rPr>
          <w:rFonts w:ascii="Times New Roman" w:eastAsia="Times New Roman" w:hAnsi="Times New Roman" w:cs="Times New Roman"/>
          <w:color w:val="000000"/>
          <w:sz w:val="24"/>
          <w:szCs w:val="24"/>
          <w:lang w:val="en-US" w:eastAsia="bg-BG"/>
        </w:rPr>
        <w:t xml:space="preserve"> – </w:t>
      </w:r>
      <w:proofErr w:type="spellStart"/>
      <w:r w:rsidRPr="00BD2CFE">
        <w:rPr>
          <w:rFonts w:ascii="Times New Roman" w:eastAsia="Times New Roman" w:hAnsi="Times New Roman" w:cs="Times New Roman"/>
          <w:color w:val="000000"/>
          <w:sz w:val="24"/>
          <w:szCs w:val="24"/>
          <w:lang w:val="en-US" w:eastAsia="bg-BG"/>
        </w:rPr>
        <w:t>Toska</w:t>
      </w:r>
      <w:proofErr w:type="spellEnd"/>
      <w:r w:rsidRPr="00BD2CFE">
        <w:rPr>
          <w:rFonts w:ascii="Times New Roman" w:eastAsia="Times New Roman" w:hAnsi="Times New Roman" w:cs="Times New Roman"/>
          <w:color w:val="000000"/>
          <w:sz w:val="24"/>
          <w:szCs w:val="24"/>
          <w:lang w:val="en-US" w:eastAsia="bg-BG"/>
        </w:rPr>
        <w:t xml:space="preserve"> – Third act, from the beginning </w:t>
      </w:r>
    </w:p>
    <w:p w14:paraId="47144BCB"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L.van</w:t>
      </w:r>
      <w:proofErr w:type="spellEnd"/>
      <w:r w:rsidRPr="00BD2CFE">
        <w:rPr>
          <w:rFonts w:ascii="Times New Roman" w:eastAsia="Times New Roman" w:hAnsi="Times New Roman" w:cs="Times New Roman"/>
          <w:color w:val="000000"/>
          <w:sz w:val="24"/>
          <w:szCs w:val="24"/>
          <w:lang w:val="en-US" w:eastAsia="bg-BG"/>
        </w:rPr>
        <w:t xml:space="preserve"> Beethoven – Symphony No.7, Op.92 </w:t>
      </w:r>
      <w:proofErr w:type="spellStart"/>
      <w:r w:rsidRPr="00BD2CFE">
        <w:rPr>
          <w:rFonts w:ascii="Times New Roman" w:eastAsia="Times New Roman" w:hAnsi="Times New Roman" w:cs="Times New Roman"/>
          <w:color w:val="000000"/>
          <w:sz w:val="24"/>
          <w:szCs w:val="24"/>
          <w:lang w:val="en-US" w:eastAsia="bg-BG"/>
        </w:rPr>
        <w:t>Vivace</w:t>
      </w:r>
      <w:proofErr w:type="spellEnd"/>
      <w:r w:rsidRPr="00BD2CFE">
        <w:rPr>
          <w:rFonts w:ascii="Times New Roman" w:eastAsia="Times New Roman" w:hAnsi="Times New Roman" w:cs="Times New Roman"/>
          <w:color w:val="000000"/>
          <w:sz w:val="24"/>
          <w:szCs w:val="24"/>
          <w:lang w:val="en-US" w:eastAsia="bg-BG"/>
        </w:rPr>
        <w:t>, m.66-110</w:t>
      </w:r>
    </w:p>
    <w:p w14:paraId="70AC8748" w14:textId="77777777" w:rsidR="00BD2CFE" w:rsidRPr="00BD2CFE" w:rsidRDefault="00BD2CFE" w:rsidP="00BD2CFE">
      <w:pPr>
        <w:spacing w:after="0" w:line="240" w:lineRule="auto"/>
        <w:ind w:left="5304"/>
        <w:jc w:val="both"/>
        <w:rPr>
          <w:rFonts w:ascii="Times New Roman" w:eastAsia="Times New Roman" w:hAnsi="Times New Roman" w:cs="Times New Roman"/>
          <w:color w:val="000000"/>
          <w:sz w:val="24"/>
          <w:szCs w:val="24"/>
          <w:lang w:val="en-US" w:eastAsia="bg-BG"/>
        </w:rPr>
      </w:pPr>
      <w:r w:rsidRPr="00BD2CFE">
        <w:rPr>
          <w:rFonts w:ascii="Times New Roman" w:eastAsia="Times New Roman" w:hAnsi="Times New Roman" w:cs="Times New Roman"/>
          <w:color w:val="000000"/>
          <w:sz w:val="24"/>
          <w:szCs w:val="24"/>
          <w:lang w:val="en-US" w:eastAsia="bg-BG"/>
        </w:rPr>
        <w:t xml:space="preserve">Assai </w:t>
      </w:r>
      <w:proofErr w:type="spellStart"/>
      <w:r w:rsidRPr="00BD2CFE">
        <w:rPr>
          <w:rFonts w:ascii="Times New Roman" w:eastAsia="Times New Roman" w:hAnsi="Times New Roman" w:cs="Times New Roman"/>
          <w:color w:val="000000"/>
          <w:sz w:val="24"/>
          <w:szCs w:val="24"/>
          <w:lang w:val="en-US" w:eastAsia="bg-BG"/>
        </w:rPr>
        <w:t>meno</w:t>
      </w:r>
      <w:proofErr w:type="spellEnd"/>
      <w:r w:rsidRPr="00BD2CFE">
        <w:rPr>
          <w:rFonts w:ascii="Times New Roman" w:eastAsia="Times New Roman" w:hAnsi="Times New Roman" w:cs="Times New Roman"/>
          <w:color w:val="000000"/>
          <w:sz w:val="24"/>
          <w:szCs w:val="24"/>
          <w:lang w:val="en-US" w:eastAsia="bg-BG"/>
        </w:rPr>
        <w:t xml:space="preserve"> presto m.153-239</w:t>
      </w:r>
    </w:p>
    <w:p w14:paraId="25CEBB83" w14:textId="77777777" w:rsidR="00BD2CFE" w:rsidRPr="00BD2CFE" w:rsidRDefault="00BD2CFE" w:rsidP="00BD2CFE">
      <w:pPr>
        <w:numPr>
          <w:ilvl w:val="0"/>
          <w:numId w:val="29"/>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L.van</w:t>
      </w:r>
      <w:proofErr w:type="spellEnd"/>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Beethioven</w:t>
      </w:r>
      <w:proofErr w:type="spellEnd"/>
      <w:r w:rsidRPr="00BD2CFE">
        <w:rPr>
          <w:rFonts w:ascii="Times New Roman" w:eastAsia="Times New Roman" w:hAnsi="Times New Roman" w:cs="Times New Roman"/>
          <w:color w:val="000000"/>
          <w:sz w:val="24"/>
          <w:szCs w:val="24"/>
          <w:lang w:val="en-US" w:eastAsia="bg-BG"/>
        </w:rPr>
        <w:t xml:space="preserve"> – Symphony No.3, Op.36  3</w:t>
      </w:r>
      <w:r w:rsidRPr="00BD2CFE">
        <w:rPr>
          <w:rFonts w:ascii="Times New Roman" w:eastAsia="Times New Roman" w:hAnsi="Times New Roman" w:cs="Times New Roman"/>
          <w:color w:val="000000"/>
          <w:sz w:val="24"/>
          <w:szCs w:val="24"/>
          <w:vertAlign w:val="superscript"/>
          <w:lang w:val="en-US" w:eastAsia="bg-BG"/>
        </w:rPr>
        <w:t>rd</w:t>
      </w:r>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Trio  m.171-205</w:t>
      </w:r>
    </w:p>
    <w:p w14:paraId="06FC48DD"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L.van</w:t>
      </w:r>
      <w:proofErr w:type="spellEnd"/>
      <w:r w:rsidRPr="00BD2CFE">
        <w:rPr>
          <w:rFonts w:ascii="Times New Roman" w:eastAsia="Times New Roman" w:hAnsi="Times New Roman" w:cs="Times New Roman"/>
          <w:color w:val="000000"/>
          <w:sz w:val="24"/>
          <w:szCs w:val="24"/>
          <w:lang w:val="en-US" w:eastAsia="bg-BG"/>
        </w:rPr>
        <w:t xml:space="preserve"> Beethoven – Symphony No.9, Op.125 3</w:t>
      </w:r>
      <w:r w:rsidRPr="00BD2CFE">
        <w:rPr>
          <w:rFonts w:ascii="Times New Roman" w:eastAsia="Times New Roman" w:hAnsi="Times New Roman" w:cs="Times New Roman"/>
          <w:color w:val="000000"/>
          <w:sz w:val="24"/>
          <w:szCs w:val="24"/>
          <w:vertAlign w:val="superscript"/>
          <w:lang w:val="en-US" w:eastAsia="bg-BG"/>
        </w:rPr>
        <w:t>rd</w:t>
      </w:r>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Adagio, m.82-99</w:t>
      </w:r>
    </w:p>
    <w:p w14:paraId="17840993"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A.Dvorak</w:t>
      </w:r>
      <w:proofErr w:type="spellEnd"/>
      <w:r w:rsidRPr="00BD2CFE">
        <w:rPr>
          <w:rFonts w:ascii="Times New Roman" w:eastAsia="Times New Roman" w:hAnsi="Times New Roman" w:cs="Times New Roman"/>
          <w:color w:val="000000"/>
          <w:sz w:val="24"/>
          <w:szCs w:val="24"/>
          <w:lang w:val="en-US" w:eastAsia="bg-BG"/>
        </w:rPr>
        <w:t xml:space="preserve"> – Symphony No.9, Op.95 , </w:t>
      </w:r>
      <w:r w:rsidRPr="00BD2CFE">
        <w:rPr>
          <w:rFonts w:ascii="Times New Roman" w:eastAsia="Times New Roman" w:hAnsi="Times New Roman" w:cs="Times New Roman"/>
          <w:color w:val="000000"/>
          <w:sz w:val="24"/>
          <w:szCs w:val="24"/>
          <w:lang w:eastAsia="bg-BG"/>
        </w:rPr>
        <w:t>1</w:t>
      </w:r>
      <w:proofErr w:type="spellStart"/>
      <w:r w:rsidRPr="00BD2CFE">
        <w:rPr>
          <w:rFonts w:ascii="Times New Roman" w:eastAsia="Times New Roman" w:hAnsi="Times New Roman" w:cs="Times New Roman"/>
          <w:color w:val="000000"/>
          <w:sz w:val="24"/>
          <w:szCs w:val="24"/>
          <w:vertAlign w:val="superscript"/>
          <w:lang w:val="en-US" w:eastAsia="bg-BG"/>
        </w:rPr>
        <w:t>st</w:t>
      </w:r>
      <w:proofErr w:type="spellEnd"/>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xml:space="preserve">  m.16-27</w:t>
      </w:r>
    </w:p>
    <w:p w14:paraId="3F700439" w14:textId="77777777" w:rsidR="00BD2CFE" w:rsidRPr="00BD2CFE" w:rsidRDefault="00BD2CFE" w:rsidP="00BD2CFE">
      <w:pPr>
        <w:spacing w:after="0" w:line="240" w:lineRule="auto"/>
        <w:ind w:left="4596"/>
        <w:jc w:val="both"/>
        <w:rPr>
          <w:rFonts w:ascii="Times New Roman" w:eastAsia="Times New Roman" w:hAnsi="Times New Roman" w:cs="Times New Roman"/>
          <w:color w:val="000000"/>
          <w:sz w:val="24"/>
          <w:szCs w:val="24"/>
          <w:lang w:val="en-US" w:eastAsia="bg-BG"/>
        </w:rPr>
      </w:pPr>
      <w:r w:rsidRPr="00BD2CFE">
        <w:rPr>
          <w:rFonts w:ascii="Times New Roman" w:eastAsia="Times New Roman" w:hAnsi="Times New Roman" w:cs="Times New Roman"/>
          <w:color w:val="000000"/>
          <w:sz w:val="24"/>
          <w:szCs w:val="24"/>
          <w:lang w:val="en-US" w:eastAsia="bg-BG"/>
        </w:rPr>
        <w:t xml:space="preserve">  3</w:t>
      </w:r>
      <w:r w:rsidRPr="00BD2CFE">
        <w:rPr>
          <w:rFonts w:ascii="Times New Roman" w:eastAsia="Times New Roman" w:hAnsi="Times New Roman" w:cs="Times New Roman"/>
          <w:color w:val="000000"/>
          <w:sz w:val="24"/>
          <w:szCs w:val="24"/>
          <w:vertAlign w:val="superscript"/>
          <w:lang w:val="en-US" w:eastAsia="bg-BG"/>
        </w:rPr>
        <w:t>rd</w:t>
      </w:r>
      <w:r w:rsidRPr="00BD2CFE">
        <w:rPr>
          <w:rFonts w:ascii="Times New Roman" w:eastAsia="Times New Roman" w:hAnsi="Times New Roman" w:cs="Times New Roman"/>
          <w:color w:val="000000"/>
          <w:sz w:val="24"/>
          <w:szCs w:val="24"/>
          <w:lang w:val="en-US" w:eastAsia="bg-BG"/>
        </w:rPr>
        <w:t xml:space="preserve"> </w:t>
      </w:r>
      <w:proofErr w:type="spellStart"/>
      <w:proofErr w:type="gram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xml:space="preserve">  m.117</w:t>
      </w:r>
      <w:proofErr w:type="gramEnd"/>
      <w:r w:rsidRPr="00BD2CFE">
        <w:rPr>
          <w:rFonts w:ascii="Times New Roman" w:eastAsia="Times New Roman" w:hAnsi="Times New Roman" w:cs="Times New Roman"/>
          <w:color w:val="000000"/>
          <w:sz w:val="24"/>
          <w:szCs w:val="24"/>
          <w:lang w:val="en-US" w:eastAsia="bg-BG"/>
        </w:rPr>
        <w:t xml:space="preserve"> – 134</w:t>
      </w:r>
    </w:p>
    <w:p w14:paraId="6C1008FA" w14:textId="2E221BAC" w:rsidR="00BD2CFE" w:rsidRDefault="00BD2CFE" w:rsidP="00BD2CFE">
      <w:pPr>
        <w:numPr>
          <w:ilvl w:val="0"/>
          <w:numId w:val="28"/>
        </w:numPr>
        <w:spacing w:after="0" w:line="240" w:lineRule="auto"/>
        <w:ind w:left="1068"/>
        <w:jc w:val="both"/>
        <w:rPr>
          <w:rFonts w:ascii="Times New Roman" w:eastAsia="Times New Roman" w:hAnsi="Times New Roman" w:cs="Times New Roman"/>
          <w:color w:val="000000"/>
          <w:sz w:val="24"/>
          <w:szCs w:val="24"/>
          <w:lang w:val="en-US" w:eastAsia="bg-BG"/>
        </w:rPr>
      </w:pPr>
      <w:proofErr w:type="spellStart"/>
      <w:r w:rsidRPr="00BD2CFE">
        <w:rPr>
          <w:rFonts w:ascii="Times New Roman" w:eastAsia="Times New Roman" w:hAnsi="Times New Roman" w:cs="Times New Roman"/>
          <w:color w:val="000000"/>
          <w:sz w:val="24"/>
          <w:szCs w:val="24"/>
          <w:lang w:val="en-US" w:eastAsia="bg-BG"/>
        </w:rPr>
        <w:t>C.M.von</w:t>
      </w:r>
      <w:proofErr w:type="spellEnd"/>
      <w:r w:rsidRPr="00BD2CFE">
        <w:rPr>
          <w:rFonts w:ascii="Times New Roman" w:eastAsia="Times New Roman" w:hAnsi="Times New Roman" w:cs="Times New Roman"/>
          <w:color w:val="000000"/>
          <w:sz w:val="24"/>
          <w:szCs w:val="24"/>
          <w:lang w:val="en-US" w:eastAsia="bg-BG"/>
        </w:rPr>
        <w:t xml:space="preserve"> Weber – Der </w:t>
      </w:r>
      <w:proofErr w:type="spellStart"/>
      <w:r w:rsidRPr="00BD2CFE">
        <w:rPr>
          <w:rFonts w:ascii="Times New Roman" w:eastAsia="Times New Roman" w:hAnsi="Times New Roman" w:cs="Times New Roman"/>
          <w:color w:val="000000"/>
          <w:sz w:val="24"/>
          <w:szCs w:val="24"/>
          <w:lang w:val="en-US" w:eastAsia="bg-BG"/>
        </w:rPr>
        <w:t>Freischutz</w:t>
      </w:r>
      <w:proofErr w:type="spellEnd"/>
      <w:r w:rsidRPr="00BD2CFE">
        <w:rPr>
          <w:rFonts w:ascii="Times New Roman" w:eastAsia="Times New Roman" w:hAnsi="Times New Roman" w:cs="Times New Roman"/>
          <w:color w:val="000000"/>
          <w:sz w:val="24"/>
          <w:szCs w:val="24"/>
          <w:lang w:val="en-US" w:eastAsia="bg-BG"/>
        </w:rPr>
        <w:t xml:space="preserve"> Overture, m. 10-25</w:t>
      </w:r>
    </w:p>
    <w:p w14:paraId="6D8C73BE" w14:textId="77777777" w:rsidR="00BD2CFE" w:rsidRPr="00BD2CFE" w:rsidRDefault="00BD2CFE" w:rsidP="00BD2CFE">
      <w:pPr>
        <w:spacing w:after="0" w:line="240" w:lineRule="auto"/>
        <w:ind w:left="720"/>
        <w:jc w:val="both"/>
        <w:rPr>
          <w:rFonts w:ascii="Times New Roman" w:eastAsia="Times New Roman" w:hAnsi="Times New Roman" w:cs="Times New Roman"/>
          <w:color w:val="000000"/>
          <w:sz w:val="24"/>
          <w:szCs w:val="24"/>
          <w:lang w:val="en-US" w:eastAsia="bg-BG"/>
        </w:rPr>
      </w:pPr>
    </w:p>
    <w:p w14:paraId="4705E5B3" w14:textId="4C8B3AA8" w:rsidR="00822CEF"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Deadline, place</w:t>
      </w:r>
      <w:r w:rsidR="00093E98" w:rsidRPr="00E8753A">
        <w:rPr>
          <w:rFonts w:cstheme="minorHAnsi"/>
          <w:b/>
          <w:bCs/>
          <w:sz w:val="24"/>
          <w:szCs w:val="24"/>
          <w:lang w:val="en-GB"/>
        </w:rPr>
        <w:t>,</w:t>
      </w:r>
      <w:r w:rsidRPr="00E8753A">
        <w:rPr>
          <w:rFonts w:cstheme="minorHAnsi"/>
          <w:b/>
          <w:bCs/>
          <w:sz w:val="24"/>
          <w:szCs w:val="24"/>
        </w:rPr>
        <w:t xml:space="preserve"> and method of submitting the documents and </w:t>
      </w:r>
      <w:r w:rsidR="002A7A54">
        <w:rPr>
          <w:rFonts w:cstheme="minorHAnsi"/>
          <w:b/>
          <w:bCs/>
          <w:sz w:val="24"/>
          <w:szCs w:val="24"/>
          <w:lang w:val="en-US"/>
        </w:rPr>
        <w:t xml:space="preserve">video </w:t>
      </w:r>
      <w:r w:rsidRPr="00E8753A">
        <w:rPr>
          <w:rFonts w:cstheme="minorHAnsi"/>
          <w:b/>
          <w:bCs/>
          <w:sz w:val="24"/>
          <w:szCs w:val="24"/>
        </w:rPr>
        <w:t>materials for the audition:</w:t>
      </w:r>
    </w:p>
    <w:p w14:paraId="6AAC9CD4" w14:textId="7EDE71EE"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rPr>
        <w:t>Submission of documents</w:t>
      </w:r>
      <w:r w:rsidR="00A93F4D">
        <w:rPr>
          <w:rFonts w:cstheme="minorHAnsi"/>
          <w:b/>
          <w:bCs/>
          <w:sz w:val="24"/>
          <w:szCs w:val="24"/>
          <w:lang w:val="en-US"/>
        </w:rPr>
        <w:t xml:space="preserve"> and video materials</w:t>
      </w:r>
      <w:r w:rsidRPr="00E8753A">
        <w:rPr>
          <w:rFonts w:cstheme="minorHAnsi"/>
          <w:b/>
          <w:bCs/>
          <w:sz w:val="24"/>
          <w:szCs w:val="24"/>
        </w:rPr>
        <w:t>:</w:t>
      </w:r>
    </w:p>
    <w:p w14:paraId="69BA7863" w14:textId="4E8DACAA" w:rsidR="00822CEF" w:rsidRPr="00E8753A" w:rsidRDefault="00BE68AE" w:rsidP="008D07FD">
      <w:pPr>
        <w:pStyle w:val="ListParagraph"/>
        <w:numPr>
          <w:ilvl w:val="0"/>
          <w:numId w:val="6"/>
        </w:numPr>
        <w:rPr>
          <w:rFonts w:cstheme="minorHAnsi"/>
          <w:sz w:val="24"/>
          <w:szCs w:val="24"/>
        </w:rPr>
      </w:pPr>
      <w:r w:rsidRPr="00E8753A">
        <w:rPr>
          <w:rFonts w:cstheme="minorHAnsi"/>
          <w:sz w:val="24"/>
          <w:szCs w:val="24"/>
        </w:rPr>
        <w:t xml:space="preserve">Personally, in </w:t>
      </w:r>
      <w:r w:rsidR="00093E98" w:rsidRPr="00E8753A">
        <w:rPr>
          <w:rFonts w:cstheme="minorHAnsi"/>
          <w:sz w:val="24"/>
          <w:szCs w:val="24"/>
        </w:rPr>
        <w:t>the office of the State Opera</w:t>
      </w:r>
      <w:r w:rsidR="00E8753A">
        <w:rPr>
          <w:rFonts w:cstheme="minorHAnsi"/>
          <w:sz w:val="24"/>
          <w:szCs w:val="24"/>
          <w:lang w:val="en-US"/>
        </w:rPr>
        <w:t xml:space="preserve"> </w:t>
      </w:r>
      <w:r w:rsidRPr="00E8753A">
        <w:rPr>
          <w:rFonts w:cstheme="minorHAnsi"/>
          <w:sz w:val="24"/>
          <w:szCs w:val="24"/>
        </w:rPr>
        <w:t>Ruse;</w:t>
      </w:r>
    </w:p>
    <w:p w14:paraId="306D5C65" w14:textId="49C22E86" w:rsidR="007F4C5B" w:rsidRPr="000C61A9" w:rsidRDefault="00BE68AE" w:rsidP="000C61A9">
      <w:pPr>
        <w:pStyle w:val="ListParagraph"/>
        <w:numPr>
          <w:ilvl w:val="0"/>
          <w:numId w:val="6"/>
        </w:numPr>
        <w:rPr>
          <w:rFonts w:cstheme="minorHAnsi"/>
          <w:b/>
          <w:bCs/>
          <w:sz w:val="24"/>
          <w:szCs w:val="24"/>
        </w:rPr>
      </w:pPr>
      <w:r w:rsidRPr="00E8753A">
        <w:rPr>
          <w:rFonts w:cstheme="minorHAnsi"/>
          <w:sz w:val="24"/>
          <w:szCs w:val="24"/>
          <w:lang w:val="en-GB"/>
        </w:rPr>
        <w:t>By e-mail to:</w:t>
      </w:r>
      <w:r w:rsidR="00822CEF" w:rsidRPr="00E8753A">
        <w:rPr>
          <w:rFonts w:cstheme="minorHAnsi"/>
          <w:b/>
          <w:bCs/>
          <w:sz w:val="24"/>
          <w:szCs w:val="24"/>
        </w:rPr>
        <w:t xml:space="preserve"> </w:t>
      </w:r>
      <w:hyperlink r:id="rId8" w:history="1">
        <w:r w:rsidR="00822CEF" w:rsidRPr="00E8753A">
          <w:rPr>
            <w:rStyle w:val="Hyperlink"/>
            <w:rFonts w:cstheme="minorHAnsi"/>
            <w:b/>
            <w:bCs/>
            <w:sz w:val="24"/>
            <w:szCs w:val="24"/>
            <w:lang w:val="af-ZA"/>
          </w:rPr>
          <w:t>office@ruseopera.com</w:t>
        </w:r>
      </w:hyperlink>
      <w:r w:rsidR="00822CEF" w:rsidRPr="00E8753A">
        <w:rPr>
          <w:rFonts w:cstheme="minorHAnsi"/>
          <w:b/>
          <w:bCs/>
          <w:sz w:val="24"/>
          <w:szCs w:val="24"/>
          <w:lang w:val="af-ZA"/>
        </w:rPr>
        <w:t>;</w:t>
      </w:r>
    </w:p>
    <w:p w14:paraId="0A9E9601" w14:textId="7FB4D9E3"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lang w:val="en-GB"/>
        </w:rPr>
        <w:t>D</w:t>
      </w:r>
      <w:r w:rsidRPr="00E8753A">
        <w:rPr>
          <w:rFonts w:cstheme="minorHAnsi"/>
          <w:b/>
          <w:bCs/>
          <w:sz w:val="24"/>
          <w:szCs w:val="24"/>
        </w:rPr>
        <w:t>eadline</w:t>
      </w:r>
      <w:r w:rsidR="00822CEF" w:rsidRPr="00E8753A">
        <w:rPr>
          <w:rFonts w:cstheme="minorHAnsi"/>
          <w:b/>
          <w:bCs/>
          <w:sz w:val="24"/>
          <w:szCs w:val="24"/>
        </w:rPr>
        <w:t>:</w:t>
      </w:r>
      <w:r w:rsidR="00822CEF" w:rsidRPr="005C3061">
        <w:rPr>
          <w:rFonts w:cstheme="minorHAnsi"/>
          <w:b/>
          <w:bCs/>
          <w:sz w:val="24"/>
          <w:szCs w:val="24"/>
          <w:u w:val="single"/>
        </w:rPr>
        <w:t xml:space="preserve"> </w:t>
      </w:r>
      <w:r w:rsidR="004D5D88">
        <w:rPr>
          <w:rFonts w:cstheme="minorHAnsi"/>
          <w:b/>
          <w:bCs/>
          <w:sz w:val="24"/>
          <w:szCs w:val="24"/>
          <w:u w:val="single"/>
          <w:lang w:val="en-US"/>
        </w:rPr>
        <w:t>10</w:t>
      </w:r>
      <w:bookmarkStart w:id="0" w:name="_GoBack"/>
      <w:bookmarkEnd w:id="0"/>
      <w:r w:rsidR="00B945A7" w:rsidRPr="00B945A7">
        <w:rPr>
          <w:rFonts w:cstheme="minorHAnsi"/>
          <w:b/>
          <w:bCs/>
          <w:sz w:val="24"/>
          <w:szCs w:val="24"/>
          <w:u w:val="single"/>
          <w:lang w:val="en-US"/>
        </w:rPr>
        <w:t>.</w:t>
      </w:r>
      <w:r w:rsidR="00706989">
        <w:rPr>
          <w:rFonts w:cstheme="minorHAnsi"/>
          <w:b/>
          <w:bCs/>
          <w:sz w:val="24"/>
          <w:szCs w:val="24"/>
          <w:u w:val="single"/>
          <w:lang w:val="en-US"/>
        </w:rPr>
        <w:t>09</w:t>
      </w:r>
      <w:r w:rsidR="00C343E8" w:rsidRPr="00B945A7">
        <w:rPr>
          <w:rFonts w:cstheme="minorHAnsi"/>
          <w:b/>
          <w:bCs/>
          <w:sz w:val="24"/>
          <w:szCs w:val="24"/>
          <w:u w:val="single"/>
          <w:lang w:val="en-US"/>
        </w:rPr>
        <w:t>.2</w:t>
      </w:r>
      <w:r w:rsidR="00822CEF" w:rsidRPr="00B945A7">
        <w:rPr>
          <w:rFonts w:cstheme="minorHAnsi"/>
          <w:b/>
          <w:bCs/>
          <w:sz w:val="24"/>
          <w:szCs w:val="24"/>
          <w:u w:val="single"/>
        </w:rPr>
        <w:t>02</w:t>
      </w:r>
      <w:r w:rsidR="00706989">
        <w:rPr>
          <w:rFonts w:cstheme="minorHAnsi"/>
          <w:b/>
          <w:bCs/>
          <w:sz w:val="24"/>
          <w:szCs w:val="24"/>
          <w:u w:val="single"/>
          <w:lang w:val="en-US"/>
        </w:rPr>
        <w:t>5</w:t>
      </w:r>
    </w:p>
    <w:p w14:paraId="6C0BA3F9" w14:textId="77777777" w:rsidR="002028B9" w:rsidRPr="00E8753A" w:rsidRDefault="002028B9" w:rsidP="002028B9">
      <w:pPr>
        <w:pStyle w:val="ListParagraph"/>
        <w:rPr>
          <w:rFonts w:cstheme="minorHAnsi"/>
          <w:b/>
          <w:bCs/>
          <w:sz w:val="24"/>
          <w:szCs w:val="24"/>
        </w:rPr>
      </w:pPr>
    </w:p>
    <w:p w14:paraId="3982542F" w14:textId="2B7D696F" w:rsidR="002028B9"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Additional information</w:t>
      </w:r>
      <w:r w:rsidR="002028B9" w:rsidRPr="00E8753A">
        <w:rPr>
          <w:rFonts w:cstheme="minorHAnsi"/>
          <w:b/>
          <w:bCs/>
          <w:sz w:val="24"/>
          <w:szCs w:val="24"/>
        </w:rPr>
        <w:t>:</w:t>
      </w:r>
    </w:p>
    <w:p w14:paraId="4CDFB9BA" w14:textId="39569DAC" w:rsidR="00A93F4D" w:rsidRDefault="00A93F4D" w:rsidP="008D07FD">
      <w:pPr>
        <w:pStyle w:val="ListParagraph"/>
        <w:numPr>
          <w:ilvl w:val="0"/>
          <w:numId w:val="5"/>
        </w:numPr>
        <w:rPr>
          <w:rFonts w:cstheme="minorHAnsi"/>
          <w:sz w:val="24"/>
          <w:szCs w:val="24"/>
        </w:rPr>
      </w:pPr>
      <w:r>
        <w:rPr>
          <w:rFonts w:cstheme="minorHAnsi"/>
          <w:sz w:val="24"/>
          <w:szCs w:val="24"/>
        </w:rPr>
        <w:t>А</w:t>
      </w:r>
      <w:r w:rsidRPr="00A93F4D">
        <w:rPr>
          <w:rFonts w:cstheme="minorHAnsi"/>
          <w:sz w:val="24"/>
          <w:szCs w:val="24"/>
        </w:rPr>
        <w:t>udition will be held on</w:t>
      </w:r>
      <w:r>
        <w:rPr>
          <w:rFonts w:cstheme="minorHAnsi"/>
          <w:sz w:val="24"/>
          <w:szCs w:val="24"/>
        </w:rPr>
        <w:t xml:space="preserve"> </w:t>
      </w:r>
      <w:r w:rsidR="004D5D88">
        <w:rPr>
          <w:rFonts w:cstheme="minorHAnsi"/>
          <w:b/>
          <w:bCs/>
          <w:sz w:val="24"/>
          <w:szCs w:val="24"/>
          <w:u w:val="single"/>
          <w:lang w:val="en-US"/>
        </w:rPr>
        <w:t>13</w:t>
      </w:r>
      <w:r w:rsidR="00B945A7" w:rsidRPr="00B945A7">
        <w:rPr>
          <w:rFonts w:cstheme="minorHAnsi"/>
          <w:b/>
          <w:bCs/>
          <w:sz w:val="24"/>
          <w:szCs w:val="24"/>
          <w:u w:val="single"/>
        </w:rPr>
        <w:t>.</w:t>
      </w:r>
      <w:r w:rsidR="00BB142C">
        <w:rPr>
          <w:rFonts w:cstheme="minorHAnsi"/>
          <w:b/>
          <w:bCs/>
          <w:sz w:val="24"/>
          <w:szCs w:val="24"/>
          <w:u w:val="single"/>
          <w:lang w:val="en-US"/>
        </w:rPr>
        <w:t>0</w:t>
      </w:r>
      <w:r w:rsidR="00706989">
        <w:rPr>
          <w:rFonts w:cstheme="minorHAnsi"/>
          <w:b/>
          <w:bCs/>
          <w:sz w:val="24"/>
          <w:szCs w:val="24"/>
          <w:u w:val="single"/>
        </w:rPr>
        <w:t>9</w:t>
      </w:r>
      <w:r w:rsidRPr="00B945A7">
        <w:rPr>
          <w:rFonts w:cstheme="minorHAnsi"/>
          <w:b/>
          <w:bCs/>
          <w:sz w:val="24"/>
          <w:szCs w:val="24"/>
          <w:u w:val="single"/>
        </w:rPr>
        <w:t>.202</w:t>
      </w:r>
      <w:r w:rsidR="00706989">
        <w:rPr>
          <w:rFonts w:cstheme="minorHAnsi"/>
          <w:b/>
          <w:bCs/>
          <w:sz w:val="24"/>
          <w:szCs w:val="24"/>
          <w:u w:val="single"/>
        </w:rPr>
        <w:t>5</w:t>
      </w:r>
      <w:r w:rsidRPr="00B945A7">
        <w:rPr>
          <w:rFonts w:cstheme="minorHAnsi"/>
          <w:b/>
          <w:bCs/>
          <w:sz w:val="24"/>
          <w:szCs w:val="24"/>
          <w:u w:val="single"/>
          <w:lang w:val="en-US"/>
        </w:rPr>
        <w:t>;</w:t>
      </w:r>
    </w:p>
    <w:p w14:paraId="31EDF973" w14:textId="62BE5481" w:rsidR="002028B9" w:rsidRPr="00E8753A" w:rsidRDefault="00BE68AE" w:rsidP="008D07FD">
      <w:pPr>
        <w:pStyle w:val="ListParagraph"/>
        <w:numPr>
          <w:ilvl w:val="0"/>
          <w:numId w:val="5"/>
        </w:numPr>
        <w:rPr>
          <w:rFonts w:cstheme="minorHAnsi"/>
          <w:sz w:val="24"/>
          <w:szCs w:val="24"/>
        </w:rPr>
      </w:pPr>
      <w:r w:rsidRPr="00E8753A">
        <w:rPr>
          <w:rFonts w:cstheme="minorHAnsi"/>
          <w:sz w:val="24"/>
          <w:szCs w:val="24"/>
        </w:rPr>
        <w:t xml:space="preserve">Candidates admitted to the audition, who will be applying </w:t>
      </w:r>
      <w:r w:rsidRPr="00A93F4D">
        <w:rPr>
          <w:rFonts w:cstheme="minorHAnsi"/>
          <w:b/>
          <w:bCs/>
          <w:sz w:val="24"/>
          <w:szCs w:val="24"/>
        </w:rPr>
        <w:t>in person</w:t>
      </w:r>
      <w:r w:rsidRPr="00E8753A">
        <w:rPr>
          <w:rFonts w:cstheme="minorHAnsi"/>
          <w:sz w:val="24"/>
          <w:szCs w:val="24"/>
        </w:rPr>
        <w:t xml:space="preserve">, will be notified about the </w:t>
      </w:r>
      <w:r w:rsidR="00A93F4D">
        <w:rPr>
          <w:rFonts w:cstheme="minorHAnsi"/>
          <w:sz w:val="24"/>
          <w:szCs w:val="24"/>
          <w:lang w:val="en-US"/>
        </w:rPr>
        <w:t>exact place</w:t>
      </w:r>
      <w:r w:rsidRPr="00E8753A">
        <w:rPr>
          <w:rFonts w:cstheme="minorHAnsi"/>
          <w:sz w:val="24"/>
          <w:szCs w:val="24"/>
        </w:rPr>
        <w:t xml:space="preserve"> and time of the audition at the contact email address provided;</w:t>
      </w:r>
    </w:p>
    <w:p w14:paraId="17D5DB37" w14:textId="484B29D2" w:rsidR="00A70CE0" w:rsidRPr="00E8753A" w:rsidRDefault="00093E98" w:rsidP="008D07FD">
      <w:pPr>
        <w:pStyle w:val="ListParagraph"/>
        <w:numPr>
          <w:ilvl w:val="0"/>
          <w:numId w:val="5"/>
        </w:numPr>
        <w:rPr>
          <w:rFonts w:cstheme="minorHAnsi"/>
          <w:sz w:val="24"/>
          <w:szCs w:val="24"/>
        </w:rPr>
      </w:pPr>
      <w:r w:rsidRPr="00E8753A">
        <w:rPr>
          <w:rFonts w:cstheme="minorHAnsi"/>
          <w:sz w:val="24"/>
          <w:szCs w:val="24"/>
          <w:lang w:val="en-GB"/>
        </w:rPr>
        <w:t>The selected candidates will sign a one-year contract with a probation period of six (6) months.</w:t>
      </w:r>
    </w:p>
    <w:sectPr w:rsidR="00A70CE0" w:rsidRPr="00E875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F463E" w14:textId="77777777" w:rsidR="00513464" w:rsidRDefault="00513464" w:rsidP="0082599E">
      <w:pPr>
        <w:spacing w:after="0" w:line="240" w:lineRule="auto"/>
      </w:pPr>
      <w:r>
        <w:separator/>
      </w:r>
    </w:p>
  </w:endnote>
  <w:endnote w:type="continuationSeparator" w:id="0">
    <w:p w14:paraId="4D6B7CA8" w14:textId="77777777" w:rsidR="00513464" w:rsidRDefault="00513464" w:rsidP="0082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991F8" w14:textId="77777777" w:rsidR="00513464" w:rsidRDefault="00513464" w:rsidP="0082599E">
      <w:pPr>
        <w:spacing w:after="0" w:line="240" w:lineRule="auto"/>
      </w:pPr>
      <w:r>
        <w:separator/>
      </w:r>
    </w:p>
  </w:footnote>
  <w:footnote w:type="continuationSeparator" w:id="0">
    <w:p w14:paraId="7E547CA7" w14:textId="77777777" w:rsidR="00513464" w:rsidRDefault="00513464" w:rsidP="0082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E861" w14:textId="3BC77EAB" w:rsidR="001F4512" w:rsidRDefault="001F4512" w:rsidP="0082599E">
    <w:pPr>
      <w:pStyle w:val="Header"/>
      <w:jc w:val="center"/>
    </w:pPr>
    <w:r>
      <w:rPr>
        <w:noProof/>
        <w:lang w:val="en-US"/>
      </w:rPr>
      <w:drawing>
        <wp:inline distT="0" distB="0" distL="0" distR="0" wp14:anchorId="162EC52F" wp14:editId="2FBB6F2C">
          <wp:extent cx="1581150" cy="1574466"/>
          <wp:effectExtent l="0" t="0" r="0" b="698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29" cy="1623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3C8"/>
    <w:multiLevelType w:val="hybridMultilevel"/>
    <w:tmpl w:val="83C6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45C6"/>
    <w:multiLevelType w:val="hybridMultilevel"/>
    <w:tmpl w:val="6B38DF2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078E742D"/>
    <w:multiLevelType w:val="hybridMultilevel"/>
    <w:tmpl w:val="69181F34"/>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A2E3C1A"/>
    <w:multiLevelType w:val="hybridMultilevel"/>
    <w:tmpl w:val="02DC2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F752CA"/>
    <w:multiLevelType w:val="hybridMultilevel"/>
    <w:tmpl w:val="9EA6C7BE"/>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684" w:hanging="360"/>
      </w:pPr>
      <w:rPr>
        <w:rFonts w:ascii="Wingdings" w:hAnsi="Wingdings" w:hint="default"/>
      </w:rPr>
    </w:lvl>
    <w:lvl w:ilvl="3" w:tplc="04090001" w:tentative="1">
      <w:start w:val="1"/>
      <w:numFmt w:val="bullet"/>
      <w:lvlText w:val=""/>
      <w:lvlJc w:val="left"/>
      <w:pPr>
        <w:ind w:left="36" w:hanging="360"/>
      </w:pPr>
      <w:rPr>
        <w:rFonts w:ascii="Symbol" w:hAnsi="Symbol" w:hint="default"/>
      </w:rPr>
    </w:lvl>
    <w:lvl w:ilvl="4" w:tplc="04090003" w:tentative="1">
      <w:start w:val="1"/>
      <w:numFmt w:val="bullet"/>
      <w:lvlText w:val="o"/>
      <w:lvlJc w:val="left"/>
      <w:pPr>
        <w:ind w:left="756" w:hanging="360"/>
      </w:pPr>
      <w:rPr>
        <w:rFonts w:ascii="Courier New" w:hAnsi="Courier New" w:cs="Courier New" w:hint="default"/>
      </w:rPr>
    </w:lvl>
    <w:lvl w:ilvl="5" w:tplc="04090005" w:tentative="1">
      <w:start w:val="1"/>
      <w:numFmt w:val="bullet"/>
      <w:lvlText w:val=""/>
      <w:lvlJc w:val="left"/>
      <w:pPr>
        <w:ind w:left="1476" w:hanging="360"/>
      </w:pPr>
      <w:rPr>
        <w:rFonts w:ascii="Wingdings" w:hAnsi="Wingdings" w:hint="default"/>
      </w:rPr>
    </w:lvl>
    <w:lvl w:ilvl="6" w:tplc="04090001" w:tentative="1">
      <w:start w:val="1"/>
      <w:numFmt w:val="bullet"/>
      <w:lvlText w:val=""/>
      <w:lvlJc w:val="left"/>
      <w:pPr>
        <w:ind w:left="2196" w:hanging="360"/>
      </w:pPr>
      <w:rPr>
        <w:rFonts w:ascii="Symbol" w:hAnsi="Symbol" w:hint="default"/>
      </w:rPr>
    </w:lvl>
    <w:lvl w:ilvl="7" w:tplc="04090003" w:tentative="1">
      <w:start w:val="1"/>
      <w:numFmt w:val="bullet"/>
      <w:lvlText w:val="o"/>
      <w:lvlJc w:val="left"/>
      <w:pPr>
        <w:ind w:left="2916" w:hanging="360"/>
      </w:pPr>
      <w:rPr>
        <w:rFonts w:ascii="Courier New" w:hAnsi="Courier New" w:cs="Courier New" w:hint="default"/>
      </w:rPr>
    </w:lvl>
    <w:lvl w:ilvl="8" w:tplc="04090005" w:tentative="1">
      <w:start w:val="1"/>
      <w:numFmt w:val="bullet"/>
      <w:lvlText w:val=""/>
      <w:lvlJc w:val="left"/>
      <w:pPr>
        <w:ind w:left="3636" w:hanging="360"/>
      </w:pPr>
      <w:rPr>
        <w:rFonts w:ascii="Wingdings" w:hAnsi="Wingdings" w:hint="default"/>
      </w:rPr>
    </w:lvl>
  </w:abstractNum>
  <w:abstractNum w:abstractNumId="5">
    <w:nsid w:val="118F5733"/>
    <w:multiLevelType w:val="hybridMultilevel"/>
    <w:tmpl w:val="041E5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1E7BDB"/>
    <w:multiLevelType w:val="hybridMultilevel"/>
    <w:tmpl w:val="89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73E45"/>
    <w:multiLevelType w:val="hybridMultilevel"/>
    <w:tmpl w:val="5F12CD2C"/>
    <w:lvl w:ilvl="0" w:tplc="1F6E132C">
      <w:start w:val="4"/>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2A930F3B"/>
    <w:multiLevelType w:val="hybridMultilevel"/>
    <w:tmpl w:val="E2686920"/>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5084C"/>
    <w:multiLevelType w:val="hybridMultilevel"/>
    <w:tmpl w:val="E140FA90"/>
    <w:lvl w:ilvl="0" w:tplc="4CD26BE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C2CD4"/>
    <w:multiLevelType w:val="hybridMultilevel"/>
    <w:tmpl w:val="6FFEF65E"/>
    <w:lvl w:ilvl="0" w:tplc="1F6E132C">
      <w:start w:val="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8E326AC"/>
    <w:multiLevelType w:val="hybridMultilevel"/>
    <w:tmpl w:val="A956B616"/>
    <w:lvl w:ilvl="0" w:tplc="0012F1BC">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84DE5"/>
    <w:multiLevelType w:val="hybridMultilevel"/>
    <w:tmpl w:val="D71C001C"/>
    <w:lvl w:ilvl="0" w:tplc="78802340">
      <w:start w:val="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C2A0E"/>
    <w:multiLevelType w:val="hybridMultilevel"/>
    <w:tmpl w:val="945AA7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3FF01E9A"/>
    <w:multiLevelType w:val="hybridMultilevel"/>
    <w:tmpl w:val="64A21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3F1F89"/>
    <w:multiLevelType w:val="hybridMultilevel"/>
    <w:tmpl w:val="2930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12604"/>
    <w:multiLevelType w:val="hybridMultilevel"/>
    <w:tmpl w:val="37063B5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534B3A83"/>
    <w:multiLevelType w:val="hybridMultilevel"/>
    <w:tmpl w:val="2E8C23D2"/>
    <w:lvl w:ilvl="0" w:tplc="D1A8CFB0">
      <w:start w:val="1"/>
      <w:numFmt w:val="upperRoman"/>
      <w:lvlText w:val="%1."/>
      <w:lvlJc w:val="right"/>
      <w:pPr>
        <w:ind w:left="360" w:hanging="360"/>
      </w:pPr>
      <w:rPr>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562045F1"/>
    <w:multiLevelType w:val="hybridMultilevel"/>
    <w:tmpl w:val="F62A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2C4AC2"/>
    <w:multiLevelType w:val="hybridMultilevel"/>
    <w:tmpl w:val="93E06BF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5AF10CED"/>
    <w:multiLevelType w:val="hybridMultilevel"/>
    <w:tmpl w:val="09D6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C57D01"/>
    <w:multiLevelType w:val="hybridMultilevel"/>
    <w:tmpl w:val="351CDACC"/>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E3DEA"/>
    <w:multiLevelType w:val="hybridMultilevel"/>
    <w:tmpl w:val="4A82D8AA"/>
    <w:lvl w:ilvl="0" w:tplc="164A8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54B4CE6"/>
    <w:multiLevelType w:val="hybridMultilevel"/>
    <w:tmpl w:val="266C413C"/>
    <w:lvl w:ilvl="0" w:tplc="FD76376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9965F87"/>
    <w:multiLevelType w:val="hybridMultilevel"/>
    <w:tmpl w:val="F8DCC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9D5788"/>
    <w:multiLevelType w:val="hybridMultilevel"/>
    <w:tmpl w:val="7EE801B8"/>
    <w:lvl w:ilvl="0" w:tplc="76DE9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96D72"/>
    <w:multiLevelType w:val="hybridMultilevel"/>
    <w:tmpl w:val="098C98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73E60D70"/>
    <w:multiLevelType w:val="hybridMultilevel"/>
    <w:tmpl w:val="4BF8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2C6E16"/>
    <w:multiLevelType w:val="hybridMultilevel"/>
    <w:tmpl w:val="19B4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8B2E45"/>
    <w:multiLevelType w:val="hybridMultilevel"/>
    <w:tmpl w:val="94365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A90085"/>
    <w:multiLevelType w:val="hybridMultilevel"/>
    <w:tmpl w:val="D7A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2102F4"/>
    <w:multiLevelType w:val="hybridMultilevel"/>
    <w:tmpl w:val="157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2"/>
  </w:num>
  <w:num w:numId="4">
    <w:abstractNumId w:val="7"/>
  </w:num>
  <w:num w:numId="5">
    <w:abstractNumId w:val="10"/>
  </w:num>
  <w:num w:numId="6">
    <w:abstractNumId w:val="1"/>
  </w:num>
  <w:num w:numId="7">
    <w:abstractNumId w:val="11"/>
  </w:num>
  <w:num w:numId="8">
    <w:abstractNumId w:val="2"/>
  </w:num>
  <w:num w:numId="9">
    <w:abstractNumId w:val="16"/>
  </w:num>
  <w:num w:numId="10">
    <w:abstractNumId w:val="4"/>
  </w:num>
  <w:num w:numId="11">
    <w:abstractNumId w:val="15"/>
  </w:num>
  <w:num w:numId="12">
    <w:abstractNumId w:val="25"/>
  </w:num>
  <w:num w:numId="13">
    <w:abstractNumId w:val="8"/>
  </w:num>
  <w:num w:numId="14">
    <w:abstractNumId w:val="26"/>
  </w:num>
  <w:num w:numId="15">
    <w:abstractNumId w:val="0"/>
  </w:num>
  <w:num w:numId="16">
    <w:abstractNumId w:val="9"/>
  </w:num>
  <w:num w:numId="17">
    <w:abstractNumId w:val="13"/>
  </w:num>
  <w:num w:numId="18">
    <w:abstractNumId w:val="3"/>
  </w:num>
  <w:num w:numId="19">
    <w:abstractNumId w:val="14"/>
  </w:num>
  <w:num w:numId="20">
    <w:abstractNumId w:val="20"/>
  </w:num>
  <w:num w:numId="21">
    <w:abstractNumId w:val="24"/>
  </w:num>
  <w:num w:numId="22">
    <w:abstractNumId w:val="31"/>
  </w:num>
  <w:num w:numId="23">
    <w:abstractNumId w:val="21"/>
  </w:num>
  <w:num w:numId="24">
    <w:abstractNumId w:val="5"/>
  </w:num>
  <w:num w:numId="25">
    <w:abstractNumId w:val="29"/>
  </w:num>
  <w:num w:numId="26">
    <w:abstractNumId w:val="18"/>
  </w:num>
  <w:num w:numId="27">
    <w:abstractNumId w:val="6"/>
  </w:num>
  <w:num w:numId="28">
    <w:abstractNumId w:val="30"/>
  </w:num>
  <w:num w:numId="29">
    <w:abstractNumId w:val="27"/>
  </w:num>
  <w:num w:numId="30">
    <w:abstractNumId w:val="12"/>
  </w:num>
  <w:num w:numId="31">
    <w:abstractNumId w:val="28"/>
  </w:num>
  <w:num w:numId="3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D"/>
    <w:rsid w:val="00005E03"/>
    <w:rsid w:val="000261D0"/>
    <w:rsid w:val="00026E5E"/>
    <w:rsid w:val="000354B3"/>
    <w:rsid w:val="00035FD7"/>
    <w:rsid w:val="0004207D"/>
    <w:rsid w:val="00051565"/>
    <w:rsid w:val="00055EFD"/>
    <w:rsid w:val="0005621A"/>
    <w:rsid w:val="00066BA9"/>
    <w:rsid w:val="00067BB6"/>
    <w:rsid w:val="00070706"/>
    <w:rsid w:val="00083329"/>
    <w:rsid w:val="00083744"/>
    <w:rsid w:val="00093E98"/>
    <w:rsid w:val="0009684D"/>
    <w:rsid w:val="000B2D95"/>
    <w:rsid w:val="000C0D60"/>
    <w:rsid w:val="000C266D"/>
    <w:rsid w:val="000C61A9"/>
    <w:rsid w:val="000E0976"/>
    <w:rsid w:val="000F78E5"/>
    <w:rsid w:val="00122E05"/>
    <w:rsid w:val="00141455"/>
    <w:rsid w:val="00157DD3"/>
    <w:rsid w:val="001973B6"/>
    <w:rsid w:val="001A40DF"/>
    <w:rsid w:val="001B13F8"/>
    <w:rsid w:val="001B7B71"/>
    <w:rsid w:val="001D0619"/>
    <w:rsid w:val="001D618D"/>
    <w:rsid w:val="001E1932"/>
    <w:rsid w:val="001E3025"/>
    <w:rsid w:val="001F4002"/>
    <w:rsid w:val="001F4512"/>
    <w:rsid w:val="002028B9"/>
    <w:rsid w:val="00205413"/>
    <w:rsid w:val="00221C09"/>
    <w:rsid w:val="00265346"/>
    <w:rsid w:val="0027760E"/>
    <w:rsid w:val="002808FD"/>
    <w:rsid w:val="002A0BD7"/>
    <w:rsid w:val="002A7A54"/>
    <w:rsid w:val="002B15EB"/>
    <w:rsid w:val="002C68FA"/>
    <w:rsid w:val="002E41C8"/>
    <w:rsid w:val="002E6F99"/>
    <w:rsid w:val="003020CB"/>
    <w:rsid w:val="00317C9A"/>
    <w:rsid w:val="003216F5"/>
    <w:rsid w:val="003268FD"/>
    <w:rsid w:val="0034301D"/>
    <w:rsid w:val="00356EA4"/>
    <w:rsid w:val="0038062B"/>
    <w:rsid w:val="0038482C"/>
    <w:rsid w:val="003B4199"/>
    <w:rsid w:val="003C7ED8"/>
    <w:rsid w:val="003F0E19"/>
    <w:rsid w:val="00400777"/>
    <w:rsid w:val="0044683A"/>
    <w:rsid w:val="00463D8A"/>
    <w:rsid w:val="004830F6"/>
    <w:rsid w:val="00484EB0"/>
    <w:rsid w:val="00496F10"/>
    <w:rsid w:val="004B6F68"/>
    <w:rsid w:val="004C7681"/>
    <w:rsid w:val="004D5429"/>
    <w:rsid w:val="004D5D88"/>
    <w:rsid w:val="004E7354"/>
    <w:rsid w:val="004E7B15"/>
    <w:rsid w:val="004F2E07"/>
    <w:rsid w:val="005047A9"/>
    <w:rsid w:val="00513464"/>
    <w:rsid w:val="00522862"/>
    <w:rsid w:val="00530817"/>
    <w:rsid w:val="00536A7D"/>
    <w:rsid w:val="005574BC"/>
    <w:rsid w:val="0057683E"/>
    <w:rsid w:val="005C3061"/>
    <w:rsid w:val="005D3CE3"/>
    <w:rsid w:val="005D4B3F"/>
    <w:rsid w:val="005D5362"/>
    <w:rsid w:val="00630CE0"/>
    <w:rsid w:val="00631C11"/>
    <w:rsid w:val="006416F7"/>
    <w:rsid w:val="006703A6"/>
    <w:rsid w:val="00670CB1"/>
    <w:rsid w:val="00675F85"/>
    <w:rsid w:val="006778CD"/>
    <w:rsid w:val="006E071F"/>
    <w:rsid w:val="006F14E4"/>
    <w:rsid w:val="00706989"/>
    <w:rsid w:val="00744288"/>
    <w:rsid w:val="00744B16"/>
    <w:rsid w:val="00751B9F"/>
    <w:rsid w:val="00765CBD"/>
    <w:rsid w:val="007661AB"/>
    <w:rsid w:val="00780AA3"/>
    <w:rsid w:val="0079026E"/>
    <w:rsid w:val="007B5541"/>
    <w:rsid w:val="007D5E10"/>
    <w:rsid w:val="007E7709"/>
    <w:rsid w:val="007F0E91"/>
    <w:rsid w:val="007F4C5B"/>
    <w:rsid w:val="00822CEF"/>
    <w:rsid w:val="0082599E"/>
    <w:rsid w:val="00826DCA"/>
    <w:rsid w:val="00835C3B"/>
    <w:rsid w:val="0084174E"/>
    <w:rsid w:val="00851C1B"/>
    <w:rsid w:val="0085668A"/>
    <w:rsid w:val="008720C3"/>
    <w:rsid w:val="0087272B"/>
    <w:rsid w:val="00876337"/>
    <w:rsid w:val="008774CB"/>
    <w:rsid w:val="008D07FD"/>
    <w:rsid w:val="008D408C"/>
    <w:rsid w:val="008F432B"/>
    <w:rsid w:val="0092551C"/>
    <w:rsid w:val="0094764D"/>
    <w:rsid w:val="00947FD9"/>
    <w:rsid w:val="0095716F"/>
    <w:rsid w:val="00962E3E"/>
    <w:rsid w:val="00971DA0"/>
    <w:rsid w:val="00975B90"/>
    <w:rsid w:val="009773D1"/>
    <w:rsid w:val="0097776C"/>
    <w:rsid w:val="009B16F1"/>
    <w:rsid w:val="009C702F"/>
    <w:rsid w:val="009C7D14"/>
    <w:rsid w:val="009D13DC"/>
    <w:rsid w:val="009D7C55"/>
    <w:rsid w:val="009E408C"/>
    <w:rsid w:val="00A65771"/>
    <w:rsid w:val="00A70CE0"/>
    <w:rsid w:val="00A77386"/>
    <w:rsid w:val="00A93F4D"/>
    <w:rsid w:val="00AA2D3F"/>
    <w:rsid w:val="00AC49F0"/>
    <w:rsid w:val="00AE2730"/>
    <w:rsid w:val="00AF4B47"/>
    <w:rsid w:val="00B03503"/>
    <w:rsid w:val="00B249C2"/>
    <w:rsid w:val="00B32AF4"/>
    <w:rsid w:val="00B467F4"/>
    <w:rsid w:val="00B57301"/>
    <w:rsid w:val="00B64187"/>
    <w:rsid w:val="00B902CB"/>
    <w:rsid w:val="00B945A7"/>
    <w:rsid w:val="00BB0282"/>
    <w:rsid w:val="00BB10D8"/>
    <w:rsid w:val="00BB142C"/>
    <w:rsid w:val="00BD2CFE"/>
    <w:rsid w:val="00BE68AE"/>
    <w:rsid w:val="00C343E8"/>
    <w:rsid w:val="00C434A7"/>
    <w:rsid w:val="00C5343E"/>
    <w:rsid w:val="00C5436F"/>
    <w:rsid w:val="00C813AB"/>
    <w:rsid w:val="00C83C34"/>
    <w:rsid w:val="00C859D2"/>
    <w:rsid w:val="00C87D70"/>
    <w:rsid w:val="00C94FD3"/>
    <w:rsid w:val="00CA5776"/>
    <w:rsid w:val="00D11338"/>
    <w:rsid w:val="00D303A7"/>
    <w:rsid w:val="00D47E8C"/>
    <w:rsid w:val="00D7145F"/>
    <w:rsid w:val="00D7558B"/>
    <w:rsid w:val="00D76C29"/>
    <w:rsid w:val="00D83BD0"/>
    <w:rsid w:val="00D85315"/>
    <w:rsid w:val="00DA1317"/>
    <w:rsid w:val="00DA57BE"/>
    <w:rsid w:val="00DB6BED"/>
    <w:rsid w:val="00DC01DB"/>
    <w:rsid w:val="00DC0362"/>
    <w:rsid w:val="00DC2937"/>
    <w:rsid w:val="00DE6083"/>
    <w:rsid w:val="00DF00D0"/>
    <w:rsid w:val="00E16512"/>
    <w:rsid w:val="00E36700"/>
    <w:rsid w:val="00E428D6"/>
    <w:rsid w:val="00E42D73"/>
    <w:rsid w:val="00E8753A"/>
    <w:rsid w:val="00E91B14"/>
    <w:rsid w:val="00EA6019"/>
    <w:rsid w:val="00EB2253"/>
    <w:rsid w:val="00ED17ED"/>
    <w:rsid w:val="00ED1CBE"/>
    <w:rsid w:val="00ED2921"/>
    <w:rsid w:val="00ED4E6F"/>
    <w:rsid w:val="00F15DFF"/>
    <w:rsid w:val="00F43298"/>
    <w:rsid w:val="00F45967"/>
    <w:rsid w:val="00F77B31"/>
    <w:rsid w:val="00F8649D"/>
    <w:rsid w:val="00F92A7D"/>
    <w:rsid w:val="00FF69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177E"/>
  <w15:docId w15:val="{D9745B9E-48C3-4685-A14B-149C28EF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DC"/>
    <w:pPr>
      <w:ind w:left="720"/>
      <w:contextualSpacing/>
    </w:pPr>
  </w:style>
  <w:style w:type="paragraph" w:styleId="Header">
    <w:name w:val="header"/>
    <w:basedOn w:val="Normal"/>
    <w:link w:val="HeaderChar"/>
    <w:uiPriority w:val="99"/>
    <w:unhideWhenUsed/>
    <w:rsid w:val="00825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E"/>
  </w:style>
  <w:style w:type="paragraph" w:styleId="Footer">
    <w:name w:val="footer"/>
    <w:basedOn w:val="Normal"/>
    <w:link w:val="FooterChar"/>
    <w:uiPriority w:val="99"/>
    <w:unhideWhenUsed/>
    <w:rsid w:val="0082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E"/>
  </w:style>
  <w:style w:type="paragraph" w:styleId="NoSpacing">
    <w:name w:val="No Spacing"/>
    <w:uiPriority w:val="1"/>
    <w:qFormat/>
    <w:rsid w:val="008F432B"/>
    <w:pPr>
      <w:spacing w:after="0" w:line="240" w:lineRule="auto"/>
    </w:pPr>
    <w:rPr>
      <w:rFonts w:ascii="Calibri" w:eastAsia="Calibri" w:hAnsi="Calibri" w:cs="SimSun"/>
    </w:rPr>
  </w:style>
  <w:style w:type="character" w:styleId="Hyperlink">
    <w:name w:val="Hyperlink"/>
    <w:basedOn w:val="DefaultParagraphFont"/>
    <w:uiPriority w:val="99"/>
    <w:unhideWhenUsed/>
    <w:rsid w:val="00822CEF"/>
    <w:rPr>
      <w:color w:val="0563C1" w:themeColor="hyperlink"/>
      <w:u w:val="single"/>
    </w:rPr>
  </w:style>
  <w:style w:type="character" w:customStyle="1" w:styleId="UnresolvedMention1">
    <w:name w:val="Unresolved Mention1"/>
    <w:basedOn w:val="DefaultParagraphFont"/>
    <w:uiPriority w:val="99"/>
    <w:semiHidden/>
    <w:unhideWhenUsed/>
    <w:rsid w:val="00822CEF"/>
    <w:rPr>
      <w:color w:val="605E5C"/>
      <w:shd w:val="clear" w:color="auto" w:fill="E1DFDD"/>
    </w:rPr>
  </w:style>
  <w:style w:type="paragraph" w:styleId="BalloonText">
    <w:name w:val="Balloon Text"/>
    <w:basedOn w:val="Normal"/>
    <w:link w:val="BalloonTextChar"/>
    <w:uiPriority w:val="99"/>
    <w:semiHidden/>
    <w:unhideWhenUsed/>
    <w:rsid w:val="0097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A0"/>
    <w:rPr>
      <w:rFonts w:ascii="Tahoma" w:hAnsi="Tahoma" w:cs="Tahoma"/>
      <w:sz w:val="16"/>
      <w:szCs w:val="16"/>
    </w:rPr>
  </w:style>
  <w:style w:type="paragraph" w:styleId="NormalWeb">
    <w:name w:val="Normal (Web)"/>
    <w:basedOn w:val="Normal"/>
    <w:uiPriority w:val="99"/>
    <w:unhideWhenUsed/>
    <w:rsid w:val="004B6F6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396">
      <w:bodyDiv w:val="1"/>
      <w:marLeft w:val="0"/>
      <w:marRight w:val="0"/>
      <w:marTop w:val="0"/>
      <w:marBottom w:val="0"/>
      <w:divBdr>
        <w:top w:val="none" w:sz="0" w:space="0" w:color="auto"/>
        <w:left w:val="none" w:sz="0" w:space="0" w:color="auto"/>
        <w:bottom w:val="none" w:sz="0" w:space="0" w:color="auto"/>
        <w:right w:val="none" w:sz="0" w:space="0" w:color="auto"/>
      </w:divBdr>
    </w:div>
    <w:div w:id="737244347">
      <w:bodyDiv w:val="1"/>
      <w:marLeft w:val="0"/>
      <w:marRight w:val="0"/>
      <w:marTop w:val="0"/>
      <w:marBottom w:val="0"/>
      <w:divBdr>
        <w:top w:val="none" w:sz="0" w:space="0" w:color="auto"/>
        <w:left w:val="none" w:sz="0" w:space="0" w:color="auto"/>
        <w:bottom w:val="none" w:sz="0" w:space="0" w:color="auto"/>
        <w:right w:val="none" w:sz="0" w:space="0" w:color="auto"/>
      </w:divBdr>
    </w:div>
    <w:div w:id="984892324">
      <w:bodyDiv w:val="1"/>
      <w:marLeft w:val="0"/>
      <w:marRight w:val="0"/>
      <w:marTop w:val="0"/>
      <w:marBottom w:val="0"/>
      <w:divBdr>
        <w:top w:val="none" w:sz="0" w:space="0" w:color="auto"/>
        <w:left w:val="none" w:sz="0" w:space="0" w:color="auto"/>
        <w:bottom w:val="none" w:sz="0" w:space="0" w:color="auto"/>
        <w:right w:val="none" w:sz="0" w:space="0" w:color="auto"/>
      </w:divBdr>
    </w:div>
    <w:div w:id="1442606579">
      <w:bodyDiv w:val="1"/>
      <w:marLeft w:val="0"/>
      <w:marRight w:val="0"/>
      <w:marTop w:val="0"/>
      <w:marBottom w:val="0"/>
      <w:divBdr>
        <w:top w:val="none" w:sz="0" w:space="0" w:color="auto"/>
        <w:left w:val="none" w:sz="0" w:space="0" w:color="auto"/>
        <w:bottom w:val="none" w:sz="0" w:space="0" w:color="auto"/>
        <w:right w:val="none" w:sz="0" w:space="0" w:color="auto"/>
      </w:divBdr>
    </w:div>
    <w:div w:id="1601599110">
      <w:bodyDiv w:val="1"/>
      <w:marLeft w:val="0"/>
      <w:marRight w:val="0"/>
      <w:marTop w:val="0"/>
      <w:marBottom w:val="0"/>
      <w:divBdr>
        <w:top w:val="none" w:sz="0" w:space="0" w:color="auto"/>
        <w:left w:val="none" w:sz="0" w:space="0" w:color="auto"/>
        <w:bottom w:val="none" w:sz="0" w:space="0" w:color="auto"/>
        <w:right w:val="none" w:sz="0" w:space="0" w:color="auto"/>
      </w:divBdr>
    </w:div>
    <w:div w:id="1755081338">
      <w:bodyDiv w:val="1"/>
      <w:marLeft w:val="0"/>
      <w:marRight w:val="0"/>
      <w:marTop w:val="0"/>
      <w:marBottom w:val="0"/>
      <w:divBdr>
        <w:top w:val="none" w:sz="0" w:space="0" w:color="auto"/>
        <w:left w:val="none" w:sz="0" w:space="0" w:color="auto"/>
        <w:bottom w:val="none" w:sz="0" w:space="0" w:color="auto"/>
        <w:right w:val="none" w:sz="0" w:space="0" w:color="auto"/>
      </w:divBdr>
    </w:div>
    <w:div w:id="1825002522">
      <w:bodyDiv w:val="1"/>
      <w:marLeft w:val="0"/>
      <w:marRight w:val="0"/>
      <w:marTop w:val="0"/>
      <w:marBottom w:val="0"/>
      <w:divBdr>
        <w:top w:val="none" w:sz="0" w:space="0" w:color="auto"/>
        <w:left w:val="none" w:sz="0" w:space="0" w:color="auto"/>
        <w:bottom w:val="none" w:sz="0" w:space="0" w:color="auto"/>
        <w:right w:val="none" w:sz="0" w:space="0" w:color="auto"/>
      </w:divBdr>
    </w:div>
    <w:div w:id="1855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seop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5866-3F8F-4547-8E55-AE8D2168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3670</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Момчил Миланов</dc:creator>
  <cp:keywords/>
  <dc:description/>
  <cp:lastModifiedBy>Microsoft account</cp:lastModifiedBy>
  <cp:revision>2</cp:revision>
  <dcterms:created xsi:type="dcterms:W3CDTF">2025-07-19T09:10:00Z</dcterms:created>
  <dcterms:modified xsi:type="dcterms:W3CDTF">2025-07-19T09:10:00Z</dcterms:modified>
</cp:coreProperties>
</file>