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B980" w14:textId="77777777" w:rsidR="006C7A16" w:rsidRDefault="006C7A16" w:rsidP="006C7A16">
      <w:pPr>
        <w:rPr>
          <w:rFonts w:ascii="Calibri" w:eastAsia="Times New Roman" w:hAnsi="Calibri" w:cs="Calibri"/>
          <w:b/>
          <w:bCs/>
          <w:color w:val="000000" w:themeColor="text1"/>
          <w:sz w:val="22"/>
          <w:szCs w:val="22"/>
        </w:rPr>
      </w:pPr>
      <w:r>
        <w:rPr>
          <w:rFonts w:ascii="Calibri" w:eastAsia="Times New Roman" w:hAnsi="Calibri" w:cs="Calibri"/>
          <w:b/>
          <w:bCs/>
          <w:color w:val="000000"/>
          <w:spacing w:val="-2"/>
          <w:sz w:val="22"/>
          <w:szCs w:val="22"/>
          <w:shd w:val="clear" w:color="auto" w:fill="FFFFFF"/>
        </w:rPr>
        <w:t>The Tianjin Juilliard School</w:t>
      </w:r>
    </w:p>
    <w:p w14:paraId="4E314BA6" w14:textId="14B4E8E5" w:rsidR="006C7A16" w:rsidRDefault="00260EB6" w:rsidP="006C7A16">
      <w:pPr>
        <w:rPr>
          <w:rFonts w:ascii="Calibri" w:eastAsia="Times New Roman" w:hAnsi="Calibri" w:cs="Calibri"/>
          <w:sz w:val="22"/>
          <w:szCs w:val="22"/>
        </w:rPr>
      </w:pPr>
      <w:r w:rsidRPr="00D7082F">
        <w:rPr>
          <w:rFonts w:ascii="Calibri" w:eastAsia="Times New Roman" w:hAnsi="Calibri" w:cs="Calibri"/>
          <w:b/>
          <w:bCs/>
          <w:color w:val="000000"/>
          <w:spacing w:val="-2"/>
          <w:sz w:val="22"/>
          <w:szCs w:val="22"/>
          <w:shd w:val="clear" w:color="auto" w:fill="FFFFFF"/>
        </w:rPr>
        <w:t xml:space="preserve">Pre-College </w:t>
      </w:r>
      <w:r w:rsidR="006C7A16" w:rsidRPr="00D7082F">
        <w:rPr>
          <w:rFonts w:ascii="Calibri" w:eastAsia="Times New Roman" w:hAnsi="Calibri" w:cs="Calibri"/>
          <w:b/>
          <w:bCs/>
          <w:color w:val="000000"/>
          <w:spacing w:val="-2"/>
          <w:sz w:val="22"/>
          <w:szCs w:val="22"/>
          <w:shd w:val="clear" w:color="auto" w:fill="FFFFFF"/>
        </w:rPr>
        <w:t>Chamber Music Faculty (Part-time</w:t>
      </w:r>
      <w:r w:rsidR="007F2BBA" w:rsidRPr="00D7082F">
        <w:rPr>
          <w:rFonts w:eastAsia="宋体" w:cstheme="minorHAnsi"/>
          <w:b/>
          <w:bCs/>
          <w:spacing w:val="-2"/>
          <w:sz w:val="22"/>
          <w:szCs w:val="22"/>
          <w:shd w:val="clear" w:color="auto" w:fill="FFFFFF"/>
          <w:lang w:eastAsia="zh-CN"/>
        </w:rPr>
        <w:t xml:space="preserve">, </w:t>
      </w:r>
      <w:r w:rsidR="00D7082F" w:rsidRPr="00D7082F">
        <w:rPr>
          <w:rFonts w:eastAsia="宋体" w:cstheme="minorHAnsi"/>
          <w:b/>
          <w:bCs/>
          <w:spacing w:val="-2"/>
          <w:sz w:val="22"/>
          <w:szCs w:val="22"/>
          <w:shd w:val="clear" w:color="auto" w:fill="FFFFFF"/>
          <w:lang w:eastAsia="zh-CN"/>
        </w:rPr>
        <w:t>P</w:t>
      </w:r>
      <w:r w:rsidR="007F2BBA" w:rsidRPr="00D7082F">
        <w:rPr>
          <w:rFonts w:eastAsia="宋体" w:cstheme="minorHAnsi"/>
          <w:b/>
          <w:bCs/>
          <w:spacing w:val="-2"/>
          <w:sz w:val="22"/>
          <w:szCs w:val="22"/>
          <w:shd w:val="clear" w:color="auto" w:fill="FFFFFF"/>
          <w:lang w:eastAsia="zh-CN"/>
        </w:rPr>
        <w:t xml:space="preserve">iano and </w:t>
      </w:r>
      <w:r w:rsidR="00D7082F" w:rsidRPr="00D7082F">
        <w:rPr>
          <w:rFonts w:eastAsia="宋体" w:cstheme="minorHAnsi"/>
          <w:b/>
          <w:bCs/>
          <w:spacing w:val="-2"/>
          <w:sz w:val="22"/>
          <w:szCs w:val="22"/>
          <w:shd w:val="clear" w:color="auto" w:fill="FFFFFF"/>
          <w:lang w:eastAsia="zh-CN"/>
        </w:rPr>
        <w:t>S</w:t>
      </w:r>
      <w:r w:rsidR="007F2BBA" w:rsidRPr="00D7082F">
        <w:rPr>
          <w:rFonts w:eastAsia="宋体" w:cstheme="minorHAnsi"/>
          <w:b/>
          <w:bCs/>
          <w:spacing w:val="-2"/>
          <w:sz w:val="22"/>
          <w:szCs w:val="22"/>
          <w:shd w:val="clear" w:color="auto" w:fill="FFFFFF"/>
          <w:lang w:eastAsia="zh-CN"/>
        </w:rPr>
        <w:t>trings</w:t>
      </w:r>
      <w:r w:rsidR="006C7A16" w:rsidRPr="00D7082F">
        <w:rPr>
          <w:rFonts w:ascii="Calibri" w:eastAsia="Times New Roman" w:hAnsi="Calibri" w:cs="Calibri" w:hint="eastAsia"/>
          <w:b/>
          <w:bCs/>
          <w:spacing w:val="-2"/>
          <w:sz w:val="22"/>
          <w:szCs w:val="22"/>
          <w:shd w:val="clear" w:color="auto" w:fill="FFFFFF"/>
          <w:lang w:eastAsia="zh-CN"/>
        </w:rPr>
        <w:t>)</w:t>
      </w:r>
    </w:p>
    <w:p w14:paraId="54300B93" w14:textId="77777777" w:rsidR="006C7A16" w:rsidRDefault="006C7A16" w:rsidP="006C7A16">
      <w:pPr>
        <w:rPr>
          <w:rFonts w:eastAsia="宋体" w:cstheme="minorHAnsi"/>
          <w:color w:val="FF0000"/>
          <w:sz w:val="22"/>
          <w:szCs w:val="22"/>
        </w:rPr>
      </w:pPr>
    </w:p>
    <w:p w14:paraId="5238F24C" w14:textId="77777777" w:rsidR="006C7A16" w:rsidRDefault="006C7A16" w:rsidP="006C7A16">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As part of a broad mission to expand its leadership position in the 21</w:t>
      </w:r>
      <w:r>
        <w:rPr>
          <w:rFonts w:ascii="Calibri" w:eastAsia="Times New Roman" w:hAnsi="Calibri" w:cs="Calibri"/>
          <w:color w:val="000000" w:themeColor="text1"/>
          <w:sz w:val="22"/>
          <w:szCs w:val="22"/>
          <w:vertAlign w:val="superscript"/>
        </w:rPr>
        <w:t xml:space="preserve">s t </w:t>
      </w:r>
      <w:r>
        <w:rPr>
          <w:rFonts w:ascii="Calibri" w:eastAsia="Times New Roman" w:hAnsi="Calibri" w:cs="Calibri"/>
          <w:color w:val="000000" w:themeColor="text1"/>
          <w:sz w:val="22"/>
          <w:szCs w:val="22"/>
        </w:rPr>
        <w:t>century, The Juilliard School embarked upon an ambitious plan to open access to its expertise on a global scale through interrelated site-based initiatives. Establishing a presence in the People’s Republic of China is an important part of this endeavor.</w:t>
      </w:r>
    </w:p>
    <w:p w14:paraId="6DB43D06" w14:textId="77777777" w:rsidR="006C7A16" w:rsidRDefault="006C7A16" w:rsidP="006C7A16">
      <w:pPr>
        <w:rPr>
          <w:rFonts w:ascii="Calibri" w:eastAsia="Times New Roman" w:hAnsi="Calibri" w:cs="Calibri"/>
          <w:color w:val="000000" w:themeColor="text1"/>
          <w:sz w:val="22"/>
          <w:szCs w:val="22"/>
          <w:lang w:eastAsia="zh-CN"/>
        </w:rPr>
      </w:pPr>
    </w:p>
    <w:p w14:paraId="36961334" w14:textId="77777777" w:rsidR="006C7A16" w:rsidRDefault="006C7A16" w:rsidP="006C7A16">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The Tianjin Juilliard School (TJS) is the first branch of an innovative initiative within this global objective. Approved by the Ministry of Education in China, TJS welcomed its first class of pre-college students in the 2019 academic year, and the graduate class in Fall 2020. By equipping its musicians with core educational values and cultivating experiences, TJS, along with its dedicated world-class faculty, intends to take on the challenge of guiding aspiring artists on the path to achieving their full potential not only as musicians, but also as global ambassadors. </w:t>
      </w:r>
    </w:p>
    <w:p w14:paraId="366B8DD4" w14:textId="77777777" w:rsidR="006C7A16" w:rsidRDefault="006C7A16" w:rsidP="006C7A16">
      <w:pPr>
        <w:rPr>
          <w:rFonts w:ascii="Calibri" w:eastAsia="Times New Roman" w:hAnsi="Calibri" w:cs="Calibri"/>
          <w:color w:val="000000" w:themeColor="text1"/>
          <w:sz w:val="22"/>
          <w:szCs w:val="22"/>
        </w:rPr>
      </w:pPr>
    </w:p>
    <w:p w14:paraId="572CD2FC" w14:textId="1C35D794" w:rsidR="006C7A16" w:rsidRDefault="006C7A16" w:rsidP="006C7A16">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The Tianjin Juilliard School Pre-College offers a comprehensive conservatory music program on Saturdays from September through May for advanced pre-college students ages 8-18. The faculty serves as teachers, role models, and mentors guiding students as they develop technical proficiency while fostering creativity and intellectual curiosity. The Saturday Pre-College prepares students who exhibit talent, potential, and ambition to pursue serious music study at the college level. Recognizing the importance of early development and discipline in the music field, the school offers an atmosphere where artistic gifts and technical skills can flourish.</w:t>
      </w:r>
    </w:p>
    <w:p w14:paraId="589C0A1A" w14:textId="1747AE5C" w:rsidR="006D19EC" w:rsidRDefault="006D19EC" w:rsidP="006C7A16">
      <w:pPr>
        <w:rPr>
          <w:rFonts w:ascii="Calibri" w:eastAsia="Times New Roman" w:hAnsi="Calibri" w:cs="Calibri"/>
          <w:color w:val="000000" w:themeColor="text1"/>
          <w:sz w:val="22"/>
          <w:szCs w:val="22"/>
        </w:rPr>
      </w:pPr>
    </w:p>
    <w:p w14:paraId="33F8BCA4" w14:textId="0FE49F3F" w:rsidR="006D19EC" w:rsidRPr="00AF102A" w:rsidRDefault="006D19EC" w:rsidP="006C7A16">
      <w:pPr>
        <w:rPr>
          <w:rFonts w:ascii="Calibri" w:eastAsia="Times New Roman" w:hAnsi="Calibri" w:cs="Calibri"/>
          <w:color w:val="FF0000"/>
          <w:sz w:val="22"/>
          <w:szCs w:val="22"/>
        </w:rPr>
      </w:pPr>
      <w:r w:rsidRPr="00AF102A">
        <w:rPr>
          <w:rFonts w:ascii="Calibri" w:eastAsia="Times New Roman" w:hAnsi="Calibri" w:cs="Calibri"/>
          <w:color w:val="FF0000"/>
          <w:sz w:val="22"/>
          <w:szCs w:val="22"/>
        </w:rPr>
        <w:t>This is a part-time position. Permanent relocation to Tianjin is not necessary, but faculty must be willing to travel to Tianjin on Saturdays. Applicants must be eligible for part-time work in China.</w:t>
      </w:r>
    </w:p>
    <w:p w14:paraId="6DA6E6A2" w14:textId="77777777" w:rsidR="006C7A16" w:rsidRDefault="006C7A16" w:rsidP="006C7A16">
      <w:pPr>
        <w:rPr>
          <w:rFonts w:ascii="Calibri" w:eastAsia="Times New Roman" w:hAnsi="Calibri" w:cs="Calibri"/>
          <w:color w:val="000000" w:themeColor="text1"/>
          <w:sz w:val="22"/>
          <w:szCs w:val="22"/>
        </w:rPr>
      </w:pPr>
    </w:p>
    <w:p w14:paraId="3666319B" w14:textId="1B3D843C" w:rsidR="00D7082F" w:rsidRDefault="00D7082F" w:rsidP="00D7082F">
      <w:pPr>
        <w:rPr>
          <w:rFonts w:cstheme="minorHAnsi"/>
          <w:b/>
          <w:sz w:val="22"/>
          <w:szCs w:val="22"/>
        </w:rPr>
      </w:pPr>
      <w:r w:rsidRPr="009C367A">
        <w:rPr>
          <w:rFonts w:cstheme="minorHAnsi"/>
          <w:b/>
          <w:sz w:val="22"/>
          <w:szCs w:val="22"/>
        </w:rPr>
        <w:t>Responsibilities:</w:t>
      </w:r>
    </w:p>
    <w:p w14:paraId="2206A1E7" w14:textId="737DE5EB" w:rsidR="00D7082F" w:rsidRPr="00AF102A" w:rsidRDefault="00D7082F" w:rsidP="00D7082F">
      <w:pPr>
        <w:rPr>
          <w:rFonts w:cstheme="minorHAnsi"/>
          <w:b/>
          <w:sz w:val="22"/>
          <w:szCs w:val="22"/>
        </w:rPr>
      </w:pPr>
    </w:p>
    <w:p w14:paraId="3FEA61C1" w14:textId="677A4521" w:rsidR="00D7082F" w:rsidRPr="00AF102A" w:rsidRDefault="00D7082F" w:rsidP="00D7082F">
      <w:pPr>
        <w:rPr>
          <w:rFonts w:eastAsia="Times New Roman" w:cstheme="minorHAnsi"/>
          <w:color w:val="000000" w:themeColor="text1"/>
          <w:sz w:val="22"/>
        </w:rPr>
      </w:pPr>
      <w:r w:rsidRPr="00AF102A">
        <w:rPr>
          <w:rFonts w:eastAsia="Times New Roman" w:cstheme="minorHAnsi"/>
          <w:color w:val="000000" w:themeColor="text1"/>
          <w:sz w:val="22"/>
        </w:rPr>
        <w:t>The work will take place in Tianjin on Saturdays during the academic year (September – May). This position earns an hourly wage.</w:t>
      </w:r>
    </w:p>
    <w:p w14:paraId="58BAF09B" w14:textId="77777777" w:rsidR="00D7082F" w:rsidRPr="00AF102A" w:rsidRDefault="00D7082F" w:rsidP="00D7082F">
      <w:pPr>
        <w:rPr>
          <w:rFonts w:cstheme="minorHAnsi"/>
          <w:b/>
          <w:sz w:val="22"/>
          <w:szCs w:val="22"/>
        </w:rPr>
      </w:pPr>
    </w:p>
    <w:p w14:paraId="0989D251" w14:textId="55BEC39A" w:rsidR="00D7082F" w:rsidRPr="00AF102A" w:rsidRDefault="00BA7BCB" w:rsidP="00D7082F">
      <w:pPr>
        <w:pStyle w:val="ListParagraph"/>
        <w:numPr>
          <w:ilvl w:val="0"/>
          <w:numId w:val="3"/>
        </w:numPr>
        <w:rPr>
          <w:rFonts w:eastAsia="Times New Roman" w:cstheme="minorHAnsi"/>
          <w:color w:val="FF0000"/>
          <w:spacing w:val="-2"/>
          <w:sz w:val="22"/>
          <w:szCs w:val="22"/>
        </w:rPr>
      </w:pPr>
      <w:r w:rsidRPr="00AF102A">
        <w:rPr>
          <w:rFonts w:eastAsia="Times New Roman" w:cstheme="minorHAnsi"/>
          <w:color w:val="FF0000"/>
          <w:spacing w:val="-2"/>
          <w:sz w:val="22"/>
          <w:szCs w:val="22"/>
          <w:lang w:eastAsia="zh-CN"/>
        </w:rPr>
        <w:t>Choose appropriate repertoire</w:t>
      </w:r>
      <w:r w:rsidRPr="00AF102A">
        <w:rPr>
          <w:rFonts w:eastAsia="宋体" w:cstheme="minorHAnsi"/>
          <w:color w:val="FF0000"/>
          <w:spacing w:val="-2"/>
          <w:sz w:val="22"/>
          <w:szCs w:val="22"/>
          <w:lang w:eastAsia="zh-CN"/>
        </w:rPr>
        <w:t xml:space="preserve"> and</w:t>
      </w:r>
      <w:r w:rsidR="00AF102A" w:rsidRPr="00AF102A">
        <w:rPr>
          <w:rFonts w:eastAsia="宋体" w:cstheme="minorHAnsi"/>
          <w:color w:val="FF0000"/>
          <w:spacing w:val="-2"/>
          <w:sz w:val="22"/>
          <w:szCs w:val="22"/>
          <w:lang w:eastAsia="zh-CN"/>
        </w:rPr>
        <w:t xml:space="preserve"> </w:t>
      </w:r>
      <w:r w:rsidRPr="00AF102A">
        <w:rPr>
          <w:rFonts w:eastAsia="Times New Roman" w:cstheme="minorHAnsi"/>
          <w:color w:val="FF0000"/>
          <w:spacing w:val="-2"/>
          <w:sz w:val="22"/>
          <w:szCs w:val="22"/>
          <w:lang w:eastAsia="zh-CN"/>
        </w:rPr>
        <w:t>c</w:t>
      </w:r>
      <w:r w:rsidR="00D7082F" w:rsidRPr="00AF102A">
        <w:rPr>
          <w:rFonts w:eastAsia="Times New Roman" w:cstheme="minorHAnsi"/>
          <w:color w:val="FF0000"/>
          <w:spacing w:val="-2"/>
          <w:sz w:val="22"/>
          <w:szCs w:val="22"/>
        </w:rPr>
        <w:t>oach various Pre-College chamber music groups</w:t>
      </w:r>
    </w:p>
    <w:p w14:paraId="07561A16" w14:textId="03798E2A" w:rsidR="00D7082F" w:rsidRPr="00AF102A" w:rsidRDefault="00D7082F" w:rsidP="00D7082F">
      <w:pPr>
        <w:pStyle w:val="ListParagraph"/>
        <w:numPr>
          <w:ilvl w:val="0"/>
          <w:numId w:val="3"/>
        </w:numPr>
        <w:rPr>
          <w:rFonts w:eastAsia="Times New Roman" w:cstheme="minorHAnsi"/>
          <w:color w:val="000000"/>
          <w:spacing w:val="-2"/>
          <w:sz w:val="22"/>
          <w:szCs w:val="22"/>
        </w:rPr>
      </w:pPr>
      <w:r w:rsidRPr="00AF102A">
        <w:rPr>
          <w:rFonts w:eastAsia="Times New Roman" w:cstheme="minorHAnsi"/>
          <w:color w:val="000000"/>
          <w:spacing w:val="-2"/>
          <w:sz w:val="22"/>
          <w:szCs w:val="22"/>
        </w:rPr>
        <w:t xml:space="preserve">Prepare students for performances </w:t>
      </w:r>
    </w:p>
    <w:p w14:paraId="694F8260" w14:textId="6FC587B4" w:rsidR="008B163F" w:rsidRPr="00AF102A" w:rsidRDefault="008B163F" w:rsidP="00AF102A">
      <w:pPr>
        <w:numPr>
          <w:ilvl w:val="0"/>
          <w:numId w:val="3"/>
        </w:numPr>
        <w:rPr>
          <w:rFonts w:eastAsia="Times New Roman" w:cstheme="minorHAnsi"/>
          <w:color w:val="FF0000"/>
          <w:sz w:val="22"/>
          <w:szCs w:val="22"/>
          <w:lang w:eastAsia="zh-CN"/>
        </w:rPr>
      </w:pPr>
      <w:r w:rsidRPr="00AF102A">
        <w:rPr>
          <w:rFonts w:eastAsia="Times New Roman" w:cstheme="minorHAnsi"/>
          <w:color w:val="FF0000"/>
          <w:sz w:val="22"/>
          <w:szCs w:val="22"/>
          <w:lang w:eastAsia="zh-CN"/>
        </w:rPr>
        <w:t>Communicate with parents about student learning and performance</w:t>
      </w:r>
    </w:p>
    <w:p w14:paraId="7047A1D4" w14:textId="77777777" w:rsidR="007F2BBA" w:rsidRDefault="007F2BBA" w:rsidP="006C7A16">
      <w:pPr>
        <w:rPr>
          <w:rFonts w:eastAsia="宋体" w:cstheme="minorHAnsi"/>
          <w:sz w:val="22"/>
          <w:szCs w:val="22"/>
        </w:rPr>
      </w:pPr>
    </w:p>
    <w:p w14:paraId="07184299" w14:textId="77777777" w:rsidR="006C7A16" w:rsidRDefault="006C7A16" w:rsidP="006C7A16">
      <w:pPr>
        <w:shd w:val="clear" w:color="auto" w:fill="FFFFFF" w:themeFill="background1"/>
        <w:rPr>
          <w:rFonts w:eastAsia="Times New Roman"/>
          <w:b/>
          <w:color w:val="000000" w:themeColor="text1"/>
          <w:sz w:val="22"/>
          <w:szCs w:val="22"/>
        </w:rPr>
      </w:pPr>
      <w:r>
        <w:rPr>
          <w:rFonts w:eastAsia="Times New Roman"/>
          <w:b/>
          <w:color w:val="000000"/>
          <w:spacing w:val="-2"/>
          <w:sz w:val="22"/>
          <w:szCs w:val="22"/>
        </w:rPr>
        <w:t>Qualifications:</w:t>
      </w:r>
    </w:p>
    <w:p w14:paraId="48BF8F5E" w14:textId="77777777" w:rsidR="006C7A16" w:rsidRDefault="006C7A16" w:rsidP="006C7A16">
      <w:pPr>
        <w:pStyle w:val="ListParagraph"/>
        <w:numPr>
          <w:ilvl w:val="0"/>
          <w:numId w:val="7"/>
        </w:numPr>
        <w:rPr>
          <w:rFonts w:eastAsia="Times New Roman" w:cstheme="minorHAnsi"/>
          <w:color w:val="000000"/>
          <w:spacing w:val="-2"/>
          <w:sz w:val="22"/>
          <w:szCs w:val="22"/>
        </w:rPr>
      </w:pPr>
      <w:r>
        <w:rPr>
          <w:rFonts w:eastAsia="Times New Roman" w:cstheme="minorHAnsi"/>
          <w:color w:val="000000"/>
          <w:spacing w:val="-2"/>
          <w:sz w:val="22"/>
          <w:szCs w:val="22"/>
        </w:rPr>
        <w:t xml:space="preserve">Advanced degree and/or considerable professional experience </w:t>
      </w:r>
    </w:p>
    <w:p w14:paraId="77EBF44B" w14:textId="77777777" w:rsidR="006C7A16" w:rsidRDefault="006C7A16" w:rsidP="006C7A16">
      <w:pPr>
        <w:pStyle w:val="ListParagraph"/>
        <w:numPr>
          <w:ilvl w:val="0"/>
          <w:numId w:val="7"/>
        </w:numPr>
        <w:rPr>
          <w:rFonts w:eastAsia="Times New Roman" w:cstheme="minorHAnsi"/>
          <w:color w:val="000000"/>
          <w:spacing w:val="-2"/>
          <w:sz w:val="22"/>
          <w:szCs w:val="22"/>
        </w:rPr>
      </w:pPr>
      <w:r>
        <w:rPr>
          <w:rFonts w:eastAsia="Times New Roman" w:cstheme="minorHAnsi"/>
          <w:color w:val="000000"/>
          <w:spacing w:val="-2"/>
          <w:sz w:val="22"/>
          <w:szCs w:val="22"/>
        </w:rPr>
        <w:t>Fluency in English is required, fluency in Mandarin is preferred</w:t>
      </w:r>
    </w:p>
    <w:p w14:paraId="3207D7B5" w14:textId="77777777" w:rsidR="006C7A16" w:rsidRDefault="006C7A16" w:rsidP="006C7A16">
      <w:pPr>
        <w:pStyle w:val="ListParagraph"/>
        <w:numPr>
          <w:ilvl w:val="0"/>
          <w:numId w:val="7"/>
        </w:numPr>
        <w:rPr>
          <w:rFonts w:eastAsia="宋体"/>
          <w:sz w:val="22"/>
          <w:szCs w:val="22"/>
        </w:rPr>
      </w:pPr>
      <w:r>
        <w:rPr>
          <w:sz w:val="22"/>
          <w:szCs w:val="22"/>
        </w:rPr>
        <w:t xml:space="preserve">Experience teaching advanced students ages 8-18 </w:t>
      </w:r>
    </w:p>
    <w:p w14:paraId="71EB1B55" w14:textId="77777777" w:rsidR="006C7A16" w:rsidRDefault="006C7A16" w:rsidP="006C7A16">
      <w:pPr>
        <w:pStyle w:val="ListParagraph"/>
        <w:numPr>
          <w:ilvl w:val="0"/>
          <w:numId w:val="7"/>
        </w:numPr>
        <w:rPr>
          <w:rFonts w:cstheme="minorHAnsi"/>
          <w:sz w:val="22"/>
          <w:szCs w:val="22"/>
        </w:rPr>
      </w:pPr>
      <w:r>
        <w:rPr>
          <w:rFonts w:cstheme="minorHAnsi"/>
          <w:sz w:val="22"/>
          <w:szCs w:val="22"/>
        </w:rPr>
        <w:t>Professional performing experience</w:t>
      </w:r>
    </w:p>
    <w:p w14:paraId="63849140" w14:textId="77777777" w:rsidR="006C7A16" w:rsidRDefault="006C7A16" w:rsidP="006C7A16">
      <w:pPr>
        <w:pStyle w:val="ListParagraph"/>
        <w:numPr>
          <w:ilvl w:val="0"/>
          <w:numId w:val="7"/>
        </w:numPr>
        <w:rPr>
          <w:rFonts w:cstheme="minorHAnsi"/>
          <w:sz w:val="22"/>
          <w:szCs w:val="22"/>
        </w:rPr>
      </w:pPr>
      <w:r>
        <w:rPr>
          <w:rFonts w:cstheme="minorHAnsi"/>
          <w:sz w:val="22"/>
          <w:szCs w:val="22"/>
        </w:rPr>
        <w:t xml:space="preserve">Experience teaching or studying in an American or European music school is </w:t>
      </w:r>
      <w:r>
        <w:rPr>
          <w:rFonts w:eastAsia="Times New Roman" w:cstheme="minorHAnsi"/>
          <w:color w:val="000000"/>
          <w:spacing w:val="-2"/>
          <w:sz w:val="22"/>
          <w:szCs w:val="22"/>
        </w:rPr>
        <w:t>preferred</w:t>
      </w:r>
    </w:p>
    <w:p w14:paraId="6FC52A60" w14:textId="77777777" w:rsidR="006C7A16" w:rsidRDefault="006C7A16" w:rsidP="006C7A16">
      <w:pPr>
        <w:pStyle w:val="ListParagraph"/>
        <w:numPr>
          <w:ilvl w:val="0"/>
          <w:numId w:val="7"/>
        </w:numPr>
        <w:rPr>
          <w:rFonts w:cstheme="minorHAnsi"/>
          <w:sz w:val="22"/>
          <w:szCs w:val="22"/>
        </w:rPr>
      </w:pPr>
      <w:r>
        <w:rPr>
          <w:rFonts w:cstheme="minorHAnsi"/>
          <w:sz w:val="22"/>
          <w:szCs w:val="22"/>
        </w:rPr>
        <w:t>Openness to Western ideas about music education is essential</w:t>
      </w:r>
    </w:p>
    <w:p w14:paraId="79F794D1" w14:textId="77777777" w:rsidR="006C7A16" w:rsidRDefault="006C7A16" w:rsidP="006C7A16">
      <w:pPr>
        <w:pStyle w:val="ListParagraph"/>
        <w:numPr>
          <w:ilvl w:val="0"/>
          <w:numId w:val="7"/>
        </w:numPr>
        <w:rPr>
          <w:rFonts w:cstheme="minorHAnsi"/>
          <w:sz w:val="22"/>
          <w:szCs w:val="22"/>
        </w:rPr>
      </w:pPr>
      <w:r>
        <w:rPr>
          <w:rFonts w:cstheme="minorHAnsi"/>
          <w:sz w:val="22"/>
          <w:szCs w:val="22"/>
        </w:rPr>
        <w:t xml:space="preserve">Availability on Saturdays from September through May </w:t>
      </w:r>
      <w:r>
        <w:rPr>
          <w:rFonts w:cstheme="minorHAnsi"/>
          <w:sz w:val="22"/>
          <w:szCs w:val="22"/>
        </w:rPr>
        <w:br/>
      </w:r>
    </w:p>
    <w:p w14:paraId="7E58290A" w14:textId="77777777" w:rsidR="00AB7F07" w:rsidRPr="009C367A" w:rsidRDefault="006C7A16" w:rsidP="00AB7F07">
      <w:pPr>
        <w:shd w:val="clear" w:color="auto" w:fill="FFFFFF" w:themeFill="background1"/>
        <w:rPr>
          <w:rFonts w:eastAsia="Times New Roman"/>
          <w:b/>
          <w:color w:val="000000" w:themeColor="text1"/>
          <w:sz w:val="22"/>
          <w:szCs w:val="22"/>
        </w:rPr>
      </w:pPr>
      <w:r>
        <w:rPr>
          <w:rFonts w:eastAsia="Times New Roman"/>
          <w:b/>
          <w:color w:val="000000"/>
          <w:spacing w:val="-2"/>
          <w:sz w:val="22"/>
          <w:szCs w:val="22"/>
        </w:rPr>
        <w:t>Qualified candidates should submit</w:t>
      </w:r>
      <w:r w:rsidR="00AB7F07">
        <w:rPr>
          <w:rFonts w:eastAsia="Times New Roman"/>
          <w:b/>
          <w:color w:val="000000"/>
          <w:spacing w:val="-2"/>
          <w:sz w:val="22"/>
          <w:szCs w:val="22"/>
        </w:rPr>
        <w:t xml:space="preserve"> to </w:t>
      </w:r>
      <w:hyperlink r:id="rId7" w:history="1">
        <w:r w:rsidR="00AB7F07" w:rsidRPr="007313A1">
          <w:rPr>
            <w:rStyle w:val="Hyperlink"/>
            <w:rFonts w:eastAsia="Times New Roman"/>
            <w:color w:val="auto"/>
            <w:spacing w:val="-2"/>
            <w:sz w:val="22"/>
            <w:szCs w:val="22"/>
          </w:rPr>
          <w:t>pc-office@tianjinjuilliard.edu.cn</w:t>
        </w:r>
      </w:hyperlink>
      <w:r w:rsidR="00AB7F07">
        <w:rPr>
          <w:rStyle w:val="Hyperlink"/>
          <w:rFonts w:eastAsia="Times New Roman"/>
          <w:color w:val="auto"/>
          <w:spacing w:val="-2"/>
          <w:sz w:val="22"/>
          <w:szCs w:val="22"/>
        </w:rPr>
        <w:t xml:space="preserve"> </w:t>
      </w:r>
    </w:p>
    <w:p w14:paraId="2A14FE27" w14:textId="5EA1C039" w:rsidR="006C7A16" w:rsidRDefault="006C7A16" w:rsidP="006C7A16">
      <w:pPr>
        <w:shd w:val="clear" w:color="auto" w:fill="FFFFFF" w:themeFill="background1"/>
        <w:rPr>
          <w:rFonts w:eastAsia="Times New Roman"/>
          <w:b/>
          <w:color w:val="000000" w:themeColor="text1"/>
          <w:sz w:val="22"/>
          <w:szCs w:val="22"/>
        </w:rPr>
      </w:pPr>
      <w:bookmarkStart w:id="0" w:name="_GoBack"/>
      <w:bookmarkEnd w:id="0"/>
    </w:p>
    <w:p w14:paraId="0266EB20" w14:textId="77777777" w:rsidR="006C7A16" w:rsidRDefault="006C7A16" w:rsidP="006C7A16">
      <w:pPr>
        <w:pStyle w:val="ListParagraph"/>
        <w:numPr>
          <w:ilvl w:val="0"/>
          <w:numId w:val="8"/>
        </w:numPr>
        <w:shd w:val="clear" w:color="auto" w:fill="FFFFFF" w:themeFill="background1"/>
        <w:rPr>
          <w:rFonts w:eastAsia="Times New Roman"/>
          <w:color w:val="000000"/>
          <w:spacing w:val="-2"/>
          <w:sz w:val="22"/>
          <w:szCs w:val="22"/>
        </w:rPr>
      </w:pPr>
      <w:r>
        <w:rPr>
          <w:rFonts w:eastAsia="Times New Roman"/>
          <w:color w:val="000000"/>
          <w:spacing w:val="-2"/>
          <w:sz w:val="22"/>
          <w:szCs w:val="22"/>
        </w:rPr>
        <w:t>A cover letter describing why you are interested in working in the Pre-College and what you can contribute to The Tianjin Juilliard School</w:t>
      </w:r>
    </w:p>
    <w:p w14:paraId="4156CCA5" w14:textId="77777777" w:rsidR="006C7A16" w:rsidRDefault="006C7A16" w:rsidP="006C7A16">
      <w:pPr>
        <w:pStyle w:val="ListParagraph"/>
        <w:numPr>
          <w:ilvl w:val="0"/>
          <w:numId w:val="8"/>
        </w:numPr>
        <w:shd w:val="clear" w:color="auto" w:fill="FFFFFF" w:themeFill="background1"/>
        <w:rPr>
          <w:rFonts w:eastAsia="Times New Roman"/>
          <w:color w:val="000000"/>
          <w:spacing w:val="-2"/>
          <w:sz w:val="22"/>
          <w:szCs w:val="22"/>
        </w:rPr>
      </w:pPr>
      <w:r>
        <w:rPr>
          <w:rFonts w:eastAsia="Times New Roman"/>
          <w:color w:val="000000"/>
          <w:spacing w:val="-2"/>
          <w:sz w:val="22"/>
          <w:szCs w:val="22"/>
        </w:rPr>
        <w:t>Current C.V. focusing on teaching and performance experience</w:t>
      </w:r>
    </w:p>
    <w:p w14:paraId="39F59B41" w14:textId="77777777" w:rsidR="006C7A16" w:rsidRDefault="006C7A16" w:rsidP="006C7A16">
      <w:pPr>
        <w:pStyle w:val="ListParagraph"/>
        <w:numPr>
          <w:ilvl w:val="0"/>
          <w:numId w:val="8"/>
        </w:numPr>
        <w:shd w:val="clear" w:color="auto" w:fill="FFFFFF" w:themeFill="background1"/>
        <w:rPr>
          <w:rFonts w:eastAsia="Times New Roman"/>
          <w:color w:val="000000"/>
          <w:spacing w:val="-2"/>
          <w:sz w:val="22"/>
          <w:szCs w:val="22"/>
        </w:rPr>
      </w:pPr>
      <w:r>
        <w:rPr>
          <w:rFonts w:eastAsia="Times New Roman"/>
          <w:color w:val="000000"/>
          <w:spacing w:val="-2"/>
          <w:sz w:val="22"/>
          <w:szCs w:val="22"/>
        </w:rPr>
        <w:t>Two references (names and contact information)</w:t>
      </w:r>
    </w:p>
    <w:p w14:paraId="1E51D7C5" w14:textId="77777777" w:rsidR="006C7A16" w:rsidRDefault="006C7A16" w:rsidP="006C7A16">
      <w:pPr>
        <w:pStyle w:val="ListParagraph"/>
        <w:numPr>
          <w:ilvl w:val="0"/>
          <w:numId w:val="8"/>
        </w:numPr>
        <w:shd w:val="clear" w:color="auto" w:fill="FFFFFF" w:themeFill="background1"/>
        <w:rPr>
          <w:rFonts w:eastAsia="Times New Roman"/>
          <w:color w:val="000000"/>
          <w:spacing w:val="-2"/>
          <w:sz w:val="22"/>
          <w:szCs w:val="22"/>
        </w:rPr>
      </w:pPr>
      <w:r>
        <w:rPr>
          <w:rFonts w:eastAsia="Times New Roman"/>
          <w:color w:val="000000"/>
          <w:spacing w:val="-2"/>
          <w:sz w:val="22"/>
          <w:szCs w:val="22"/>
        </w:rPr>
        <w:lastRenderedPageBreak/>
        <w:t>Video link(s) of recent teaching or performances</w:t>
      </w:r>
    </w:p>
    <w:p w14:paraId="44CF5B29" w14:textId="77777777" w:rsidR="006C7A16" w:rsidRDefault="006C7A16" w:rsidP="006C7A16">
      <w:pPr>
        <w:pStyle w:val="ListParagraph"/>
        <w:numPr>
          <w:ilvl w:val="0"/>
          <w:numId w:val="8"/>
        </w:numPr>
        <w:shd w:val="clear" w:color="auto" w:fill="FFFFFF" w:themeFill="background1"/>
        <w:rPr>
          <w:rFonts w:eastAsia="Times New Roman"/>
          <w:color w:val="000000"/>
          <w:spacing w:val="-2"/>
          <w:sz w:val="22"/>
          <w:szCs w:val="22"/>
        </w:rPr>
      </w:pPr>
      <w:r>
        <w:rPr>
          <w:rFonts w:eastAsia="Times New Roman"/>
          <w:color w:val="000000"/>
          <w:spacing w:val="-2"/>
          <w:sz w:val="22"/>
          <w:szCs w:val="22"/>
        </w:rPr>
        <w:t>Qualified applicants will be contacted for an interview and audition</w:t>
      </w:r>
    </w:p>
    <w:p w14:paraId="61E90F61" w14:textId="77777777" w:rsidR="006C7A16" w:rsidRDefault="006C7A16" w:rsidP="006C7A16">
      <w:pPr>
        <w:shd w:val="clear" w:color="auto" w:fill="FFFFFF" w:themeFill="background1"/>
        <w:rPr>
          <w:rFonts w:eastAsia="Times New Roman"/>
          <w:color w:val="000000"/>
          <w:spacing w:val="-2"/>
          <w:sz w:val="22"/>
          <w:szCs w:val="22"/>
        </w:rPr>
      </w:pPr>
    </w:p>
    <w:p w14:paraId="44FFF420" w14:textId="77777777" w:rsidR="006C7A16" w:rsidRPr="00D7082F" w:rsidRDefault="006C7A16" w:rsidP="006C7A16">
      <w:pPr>
        <w:rPr>
          <w:rFonts w:eastAsia="Times New Roman"/>
          <w:b/>
          <w:color w:val="000000"/>
          <w:spacing w:val="-2"/>
          <w:sz w:val="22"/>
          <w:szCs w:val="22"/>
        </w:rPr>
      </w:pPr>
      <w:r w:rsidRPr="00D7082F">
        <w:rPr>
          <w:rFonts w:eastAsia="Times New Roman"/>
          <w:b/>
          <w:color w:val="000000"/>
          <w:spacing w:val="-2"/>
          <w:sz w:val="22"/>
          <w:szCs w:val="22"/>
        </w:rPr>
        <w:t>How to apply</w:t>
      </w:r>
      <w:r w:rsidR="00E67450" w:rsidRPr="00D7082F">
        <w:rPr>
          <w:rFonts w:eastAsia="Times New Roman"/>
          <w:b/>
          <w:color w:val="000000"/>
          <w:spacing w:val="-2"/>
          <w:sz w:val="22"/>
          <w:szCs w:val="22"/>
        </w:rPr>
        <w:t xml:space="preserve"> on-line</w:t>
      </w:r>
      <w:r w:rsidRPr="00D7082F">
        <w:rPr>
          <w:rFonts w:eastAsia="Times New Roman"/>
          <w:b/>
          <w:color w:val="000000"/>
          <w:spacing w:val="-2"/>
          <w:sz w:val="22"/>
          <w:szCs w:val="22"/>
        </w:rPr>
        <w:t>:</w:t>
      </w:r>
    </w:p>
    <w:p w14:paraId="2A453B14" w14:textId="77777777" w:rsidR="006C7A16" w:rsidRPr="00D7082F" w:rsidRDefault="006C7A16" w:rsidP="006C7A16">
      <w:pPr>
        <w:shd w:val="clear" w:color="auto" w:fill="FFFFFF" w:themeFill="background1"/>
        <w:rPr>
          <w:rFonts w:eastAsia="Times New Roman"/>
          <w:color w:val="000000"/>
          <w:spacing w:val="-2"/>
          <w:sz w:val="22"/>
          <w:szCs w:val="22"/>
        </w:rPr>
      </w:pPr>
    </w:p>
    <w:p w14:paraId="3CF844BC" w14:textId="77777777" w:rsidR="006C7A16" w:rsidRPr="00D7082F" w:rsidRDefault="006C7A16" w:rsidP="006C7A16">
      <w:pPr>
        <w:shd w:val="clear" w:color="auto" w:fill="FFFFFF" w:themeFill="background1"/>
        <w:rPr>
          <w:rFonts w:eastAsia="Times New Roman"/>
          <w:color w:val="000000"/>
          <w:spacing w:val="-2"/>
          <w:sz w:val="22"/>
          <w:szCs w:val="22"/>
        </w:rPr>
      </w:pPr>
      <w:r w:rsidRPr="00D7082F">
        <w:rPr>
          <w:rFonts w:ascii="Calibri" w:eastAsia="Times New Roman" w:hAnsi="Calibri" w:cs="Calibri"/>
          <w:color w:val="000000" w:themeColor="text1"/>
          <w:sz w:val="22"/>
          <w:szCs w:val="22"/>
        </w:rPr>
        <w:t xml:space="preserve">For more information about the position, please click on the following link: </w:t>
      </w:r>
      <w:r w:rsidRPr="00D7082F">
        <w:rPr>
          <w:rFonts w:eastAsia="Times New Roman"/>
          <w:color w:val="000000"/>
          <w:spacing w:val="-2"/>
          <w:sz w:val="22"/>
          <w:szCs w:val="22"/>
        </w:rPr>
        <w:t xml:space="preserve">Please give online application through the website of the position link. </w:t>
      </w:r>
    </w:p>
    <w:p w14:paraId="1B71AB4D" w14:textId="77777777" w:rsidR="006C7A16" w:rsidRDefault="0083242F" w:rsidP="006C7A16">
      <w:pPr>
        <w:rPr>
          <w:rFonts w:ascii="Calibri" w:eastAsia="Times New Roman" w:hAnsi="Calibri" w:cs="Calibri"/>
          <w:color w:val="0563C1"/>
          <w:sz w:val="22"/>
          <w:szCs w:val="22"/>
          <w:u w:val="single"/>
        </w:rPr>
      </w:pPr>
      <w:hyperlink r:id="rId8" w:history="1">
        <w:r w:rsidR="006C7A16" w:rsidRPr="00D7082F">
          <w:rPr>
            <w:rStyle w:val="Hyperlink"/>
          </w:rPr>
          <w:t>https://www.tianjinjuilliard.edu.cn/school/human-resources/job-openings/</w:t>
        </w:r>
      </w:hyperlink>
      <w:r w:rsidR="006C7A16">
        <w:t xml:space="preserve"> </w:t>
      </w:r>
    </w:p>
    <w:p w14:paraId="14C856D5" w14:textId="77777777" w:rsidR="00D7082F" w:rsidRDefault="00D7082F">
      <w:pPr>
        <w:rPr>
          <w:rFonts w:cstheme="minorHAnsi"/>
          <w:b/>
          <w:lang w:eastAsia="zh-CN"/>
        </w:rPr>
      </w:pPr>
      <w:r>
        <w:rPr>
          <w:rFonts w:cstheme="minorHAnsi"/>
          <w:b/>
          <w:lang w:eastAsia="zh-CN"/>
        </w:rPr>
        <w:br w:type="page"/>
      </w:r>
    </w:p>
    <w:p w14:paraId="72C57BFE" w14:textId="3DF5ABB0" w:rsidR="001C2325" w:rsidRPr="00AF102A" w:rsidRDefault="001B6FD0" w:rsidP="4717527B">
      <w:pPr>
        <w:rPr>
          <w:rFonts w:ascii="宋体" w:eastAsia="宋体" w:hAnsi="宋体" w:cstheme="minorHAnsi"/>
          <w:b/>
          <w:sz w:val="21"/>
          <w:szCs w:val="21"/>
          <w:lang w:eastAsia="zh-CN"/>
        </w:rPr>
      </w:pPr>
      <w:r w:rsidRPr="00AF102A">
        <w:rPr>
          <w:rFonts w:ascii="宋体" w:eastAsia="宋体" w:hAnsi="宋体" w:cstheme="minorHAnsi"/>
          <w:b/>
          <w:sz w:val="21"/>
          <w:szCs w:val="21"/>
          <w:lang w:eastAsia="zh-CN"/>
        </w:rPr>
        <w:lastRenderedPageBreak/>
        <w:t>天津茱莉亚学院</w:t>
      </w:r>
    </w:p>
    <w:p w14:paraId="1D32A301" w14:textId="5DEB9392" w:rsidR="001C2325" w:rsidRPr="00AF102A" w:rsidRDefault="0050590F">
      <w:pPr>
        <w:rPr>
          <w:rFonts w:ascii="宋体" w:eastAsia="宋体" w:hAnsi="宋体" w:cstheme="minorHAnsi"/>
          <w:sz w:val="21"/>
          <w:szCs w:val="21"/>
          <w:lang w:eastAsia="zh-CN"/>
        </w:rPr>
      </w:pPr>
      <w:r w:rsidRPr="00AF102A">
        <w:rPr>
          <w:rFonts w:ascii="宋体" w:eastAsia="宋体" w:hAnsi="宋体" w:cstheme="minorHAnsi"/>
          <w:sz w:val="21"/>
          <w:szCs w:val="21"/>
          <w:lang w:eastAsia="zh-CN"/>
        </w:rPr>
        <w:t>预科室内乐教师</w:t>
      </w:r>
      <w:r w:rsidR="00260EB6" w:rsidRPr="00AF102A">
        <w:rPr>
          <w:rFonts w:ascii="宋体" w:eastAsia="宋体" w:hAnsi="宋体" w:cstheme="minorHAnsi" w:hint="eastAsia"/>
          <w:sz w:val="21"/>
          <w:szCs w:val="21"/>
          <w:lang w:eastAsia="zh-CN"/>
        </w:rPr>
        <w:t xml:space="preserve"> （兼职）</w:t>
      </w:r>
    </w:p>
    <w:p w14:paraId="3AA42E36" w14:textId="77777777" w:rsidR="003F1FE3" w:rsidRPr="00AF102A" w:rsidRDefault="003F1FE3" w:rsidP="001B6FD0">
      <w:pPr>
        <w:rPr>
          <w:rFonts w:ascii="宋体" w:eastAsia="宋体" w:hAnsi="宋体" w:cstheme="minorHAnsi"/>
          <w:b/>
          <w:sz w:val="21"/>
          <w:szCs w:val="21"/>
          <w:lang w:eastAsia="zh-CN"/>
        </w:rPr>
      </w:pPr>
    </w:p>
    <w:p w14:paraId="478DA715" w14:textId="77777777" w:rsidR="001B6FD0" w:rsidRPr="00AF102A" w:rsidRDefault="001B6FD0" w:rsidP="0050590F">
      <w:pPr>
        <w:jc w:val="both"/>
        <w:rPr>
          <w:rFonts w:ascii="宋体" w:eastAsia="宋体" w:hAnsi="宋体" w:cstheme="minorHAnsi"/>
          <w:sz w:val="21"/>
          <w:szCs w:val="21"/>
          <w:lang w:eastAsia="zh-CN"/>
        </w:rPr>
      </w:pPr>
      <w:r w:rsidRPr="00AF102A">
        <w:rPr>
          <w:rFonts w:ascii="宋体" w:eastAsia="宋体" w:hAnsi="宋体" w:cstheme="minorHAnsi"/>
          <w:sz w:val="21"/>
          <w:szCs w:val="21"/>
          <w:lang w:eastAsia="zh-CN"/>
        </w:rPr>
        <w:t>茱莉亚学院正</w:t>
      </w:r>
      <w:r w:rsidR="00D31BE2" w:rsidRPr="00AF102A">
        <w:rPr>
          <w:rFonts w:ascii="宋体" w:eastAsia="宋体" w:hAnsi="宋体" w:cstheme="minorHAnsi"/>
          <w:sz w:val="21"/>
          <w:szCs w:val="21"/>
          <w:lang w:eastAsia="zh-CN"/>
        </w:rPr>
        <w:t>在</w:t>
      </w:r>
      <w:r w:rsidRPr="00AF102A">
        <w:rPr>
          <w:rFonts w:ascii="宋体" w:eastAsia="宋体" w:hAnsi="宋体" w:cstheme="minorHAnsi"/>
          <w:sz w:val="21"/>
          <w:szCs w:val="21"/>
          <w:lang w:eastAsia="zh-CN"/>
        </w:rPr>
        <w:t>致力于提升它在21世纪的领导地位，作为此项长期任务的一部分，茱莉亚学院已经启动一项宏伟的计划，</w:t>
      </w:r>
      <w:r w:rsidR="00D31BE2" w:rsidRPr="00AF102A">
        <w:rPr>
          <w:rFonts w:ascii="宋体" w:eastAsia="宋体" w:hAnsi="宋体" w:cstheme="minorHAnsi"/>
          <w:sz w:val="21"/>
          <w:szCs w:val="21"/>
          <w:lang w:eastAsia="zh-CN"/>
        </w:rPr>
        <w:t>它通过将教学场所交织在一起的举措，在世界范围内开拓知识获取渠道。</w:t>
      </w:r>
      <w:r w:rsidRPr="00AF102A">
        <w:rPr>
          <w:rFonts w:ascii="宋体" w:eastAsia="宋体" w:hAnsi="宋体" w:cstheme="minorHAnsi"/>
          <w:sz w:val="21"/>
          <w:szCs w:val="21"/>
          <w:lang w:eastAsia="zh-CN"/>
        </w:rPr>
        <w:t>在中国的</w:t>
      </w:r>
      <w:r w:rsidR="00D31BE2" w:rsidRPr="00AF102A">
        <w:rPr>
          <w:rFonts w:ascii="宋体" w:eastAsia="宋体" w:hAnsi="宋体" w:cstheme="minorHAnsi"/>
          <w:sz w:val="21"/>
          <w:szCs w:val="21"/>
          <w:lang w:eastAsia="zh-CN"/>
        </w:rPr>
        <w:t>开发</w:t>
      </w:r>
      <w:r w:rsidRPr="00AF102A">
        <w:rPr>
          <w:rFonts w:ascii="宋体" w:eastAsia="宋体" w:hAnsi="宋体" w:cstheme="minorHAnsi"/>
          <w:sz w:val="21"/>
          <w:szCs w:val="21"/>
          <w:lang w:eastAsia="zh-CN"/>
        </w:rPr>
        <w:t>正是此项举措的重要组成部分。</w:t>
      </w:r>
    </w:p>
    <w:p w14:paraId="204FA5D3" w14:textId="77777777" w:rsidR="001B6FD0" w:rsidRPr="00AF102A" w:rsidRDefault="001B6FD0" w:rsidP="0050590F">
      <w:pPr>
        <w:jc w:val="both"/>
        <w:rPr>
          <w:rFonts w:ascii="宋体" w:eastAsia="宋体" w:hAnsi="宋体" w:cstheme="minorHAnsi"/>
          <w:sz w:val="21"/>
          <w:szCs w:val="21"/>
          <w:lang w:eastAsia="zh-CN"/>
        </w:rPr>
      </w:pPr>
    </w:p>
    <w:p w14:paraId="2A995749" w14:textId="77777777" w:rsidR="0021188F" w:rsidRPr="00AF102A" w:rsidRDefault="001B6FD0" w:rsidP="0050590F">
      <w:pPr>
        <w:jc w:val="both"/>
        <w:rPr>
          <w:rFonts w:ascii="宋体" w:eastAsia="宋体" w:hAnsi="宋体" w:cstheme="minorHAnsi"/>
          <w:sz w:val="21"/>
          <w:szCs w:val="21"/>
          <w:lang w:eastAsia="zh-CN"/>
        </w:rPr>
      </w:pPr>
      <w:r w:rsidRPr="00AF102A">
        <w:rPr>
          <w:rFonts w:ascii="宋体" w:eastAsia="宋体" w:hAnsi="宋体" w:cstheme="minorHAnsi"/>
          <w:sz w:val="21"/>
          <w:szCs w:val="21"/>
          <w:lang w:eastAsia="zh-CN"/>
        </w:rPr>
        <w:t>天津茱莉亚学院（TJS）是此项全球目标范围内创新举措的首个分支机构。经过中国教育部的批准，天津茱莉亚学院</w:t>
      </w:r>
      <w:r w:rsidR="00D31BE2" w:rsidRPr="00AF102A">
        <w:rPr>
          <w:rFonts w:ascii="宋体" w:eastAsia="宋体" w:hAnsi="宋体" w:cstheme="minorHAnsi"/>
          <w:sz w:val="21"/>
          <w:szCs w:val="21"/>
          <w:lang w:eastAsia="zh-CN"/>
        </w:rPr>
        <w:t>已</w:t>
      </w:r>
      <w:r w:rsidRPr="00AF102A">
        <w:rPr>
          <w:rFonts w:ascii="宋体" w:eastAsia="宋体" w:hAnsi="宋体" w:cstheme="minorHAnsi"/>
          <w:sz w:val="21"/>
          <w:szCs w:val="21"/>
          <w:lang w:eastAsia="zh-CN"/>
        </w:rPr>
        <w:t>在2019学年迎来第一批大学预科生，并在2020年秋季迎来研究生班。音乐硕士学位由纽约茱莉亚</w:t>
      </w:r>
      <w:r w:rsidR="00D31BE2" w:rsidRPr="00AF102A">
        <w:rPr>
          <w:rFonts w:ascii="宋体" w:eastAsia="宋体" w:hAnsi="宋体" w:cstheme="minorHAnsi"/>
          <w:sz w:val="21"/>
          <w:szCs w:val="21"/>
          <w:lang w:eastAsia="zh-CN"/>
        </w:rPr>
        <w:t>学院</w:t>
      </w:r>
      <w:r w:rsidRPr="00AF102A">
        <w:rPr>
          <w:rFonts w:ascii="宋体" w:eastAsia="宋体" w:hAnsi="宋体" w:cstheme="minorHAnsi"/>
          <w:sz w:val="21"/>
          <w:szCs w:val="21"/>
          <w:lang w:eastAsia="zh-CN"/>
        </w:rPr>
        <w:t>颁发。天津茱莉亚学院</w:t>
      </w:r>
      <w:r w:rsidR="00D31BE2" w:rsidRPr="00AF102A">
        <w:rPr>
          <w:rFonts w:ascii="宋体" w:eastAsia="宋体" w:hAnsi="宋体" w:cstheme="minorHAnsi"/>
          <w:sz w:val="21"/>
          <w:szCs w:val="21"/>
          <w:lang w:eastAsia="zh-CN"/>
        </w:rPr>
        <w:t>及其世界一流的师资将指导深怀抱负的艺术家们走上充分发挥其全部潜力的道路，</w:t>
      </w:r>
      <w:r w:rsidRPr="00AF102A">
        <w:rPr>
          <w:rFonts w:ascii="宋体" w:eastAsia="宋体" w:hAnsi="宋体" w:cstheme="minorHAnsi"/>
          <w:sz w:val="21"/>
          <w:szCs w:val="21"/>
          <w:lang w:eastAsia="zh-CN"/>
        </w:rPr>
        <w:t>不仅使他们成为音乐家，而且</w:t>
      </w:r>
      <w:r w:rsidR="00D31BE2" w:rsidRPr="00AF102A">
        <w:rPr>
          <w:rFonts w:ascii="宋体" w:eastAsia="宋体" w:hAnsi="宋体" w:cstheme="minorHAnsi"/>
          <w:sz w:val="21"/>
          <w:szCs w:val="21"/>
          <w:lang w:eastAsia="zh-CN"/>
        </w:rPr>
        <w:t>还</w:t>
      </w:r>
      <w:r w:rsidRPr="00AF102A">
        <w:rPr>
          <w:rFonts w:ascii="宋体" w:eastAsia="宋体" w:hAnsi="宋体" w:cstheme="minorHAnsi"/>
          <w:sz w:val="21"/>
          <w:szCs w:val="21"/>
          <w:lang w:eastAsia="zh-CN"/>
        </w:rPr>
        <w:t>成为</w:t>
      </w:r>
      <w:r w:rsidR="00D31BE2" w:rsidRPr="00AF102A">
        <w:rPr>
          <w:rFonts w:ascii="宋体" w:eastAsia="宋体" w:hAnsi="宋体" w:cstheme="minorHAnsi"/>
          <w:sz w:val="21"/>
          <w:szCs w:val="21"/>
          <w:lang w:eastAsia="zh-CN"/>
        </w:rPr>
        <w:t>音乐艺术全球使者的挑战。</w:t>
      </w:r>
    </w:p>
    <w:p w14:paraId="57B657DF" w14:textId="77777777" w:rsidR="0021188F" w:rsidRPr="00AF102A" w:rsidRDefault="0021188F" w:rsidP="0050590F">
      <w:pPr>
        <w:jc w:val="both"/>
        <w:rPr>
          <w:rFonts w:ascii="宋体" w:eastAsia="宋体" w:hAnsi="宋体" w:cstheme="minorHAnsi"/>
          <w:sz w:val="21"/>
          <w:szCs w:val="21"/>
          <w:lang w:eastAsia="zh-CN"/>
        </w:rPr>
      </w:pPr>
    </w:p>
    <w:p w14:paraId="0955E360" w14:textId="77777777" w:rsidR="00CB1348" w:rsidRPr="00AF102A" w:rsidRDefault="001B6FD0" w:rsidP="00CB1348">
      <w:pPr>
        <w:jc w:val="both"/>
        <w:rPr>
          <w:rFonts w:ascii="宋体" w:eastAsia="宋体" w:hAnsi="宋体" w:cstheme="minorHAnsi"/>
          <w:sz w:val="21"/>
          <w:szCs w:val="21"/>
          <w:lang w:eastAsia="zh-CN"/>
        </w:rPr>
      </w:pPr>
      <w:r w:rsidRPr="00AF102A">
        <w:rPr>
          <w:rFonts w:ascii="宋体" w:eastAsia="宋体" w:hAnsi="宋体" w:cstheme="minorHAnsi"/>
          <w:sz w:val="21"/>
          <w:szCs w:val="21"/>
          <w:lang w:eastAsia="zh-CN"/>
        </w:rPr>
        <w:t>天津茱莉亚学院预科</w:t>
      </w:r>
      <w:r w:rsidR="00D31BE2" w:rsidRPr="00AF102A">
        <w:rPr>
          <w:rFonts w:ascii="宋体" w:eastAsia="宋体" w:hAnsi="宋体" w:cstheme="minorHAnsi"/>
          <w:sz w:val="21"/>
          <w:szCs w:val="21"/>
          <w:lang w:eastAsia="zh-CN"/>
        </w:rPr>
        <w:t>计划于同年</w:t>
      </w:r>
      <w:r w:rsidRPr="00AF102A">
        <w:rPr>
          <w:rFonts w:ascii="宋体" w:eastAsia="宋体" w:hAnsi="宋体" w:cstheme="minorHAnsi"/>
          <w:sz w:val="21"/>
          <w:szCs w:val="21"/>
          <w:lang w:eastAsia="zh-CN"/>
        </w:rPr>
        <w:t>9月至</w:t>
      </w:r>
      <w:r w:rsidR="00D31BE2" w:rsidRPr="00AF102A">
        <w:rPr>
          <w:rFonts w:ascii="宋体" w:eastAsia="宋体" w:hAnsi="宋体" w:cstheme="minorHAnsi"/>
          <w:sz w:val="21"/>
          <w:szCs w:val="21"/>
          <w:lang w:eastAsia="zh-CN"/>
        </w:rPr>
        <w:t>次年</w:t>
      </w:r>
      <w:r w:rsidRPr="00AF102A">
        <w:rPr>
          <w:rFonts w:ascii="宋体" w:eastAsia="宋体" w:hAnsi="宋体" w:cstheme="minorHAnsi"/>
          <w:sz w:val="21"/>
          <w:szCs w:val="21"/>
          <w:lang w:eastAsia="zh-CN"/>
        </w:rPr>
        <w:t>5月的</w:t>
      </w:r>
      <w:r w:rsidR="00D31BE2" w:rsidRPr="00AF102A">
        <w:rPr>
          <w:rFonts w:ascii="宋体" w:eastAsia="宋体" w:hAnsi="宋体" w:cstheme="minorHAnsi"/>
          <w:sz w:val="21"/>
          <w:szCs w:val="21"/>
          <w:lang w:eastAsia="zh-CN"/>
        </w:rPr>
        <w:t>周六，</w:t>
      </w:r>
      <w:r w:rsidRPr="00AF102A">
        <w:rPr>
          <w:rFonts w:ascii="宋体" w:eastAsia="宋体" w:hAnsi="宋体" w:cstheme="minorHAnsi"/>
          <w:sz w:val="21"/>
          <w:szCs w:val="21"/>
          <w:lang w:eastAsia="zh-CN"/>
        </w:rPr>
        <w:t>为8-18岁</w:t>
      </w:r>
      <w:r w:rsidR="00D31BE2" w:rsidRPr="00AF102A">
        <w:rPr>
          <w:rFonts w:ascii="宋体" w:eastAsia="宋体" w:hAnsi="宋体" w:cstheme="minorHAnsi"/>
          <w:sz w:val="21"/>
          <w:szCs w:val="21"/>
          <w:lang w:eastAsia="zh-CN"/>
        </w:rPr>
        <w:t>的高水平</w:t>
      </w:r>
      <w:r w:rsidRPr="00AF102A">
        <w:rPr>
          <w:rFonts w:ascii="宋体" w:eastAsia="宋体" w:hAnsi="宋体" w:cstheme="minorHAnsi"/>
          <w:sz w:val="21"/>
          <w:szCs w:val="21"/>
          <w:lang w:eastAsia="zh-CN"/>
        </w:rPr>
        <w:t>预科生提供综合性音乐</w:t>
      </w:r>
      <w:r w:rsidR="00D31BE2" w:rsidRPr="00AF102A">
        <w:rPr>
          <w:rFonts w:ascii="宋体" w:eastAsia="宋体" w:hAnsi="宋体" w:cstheme="minorHAnsi"/>
          <w:sz w:val="21"/>
          <w:szCs w:val="21"/>
          <w:lang w:eastAsia="zh-CN"/>
        </w:rPr>
        <w:t>教学</w:t>
      </w:r>
      <w:r w:rsidRPr="00AF102A">
        <w:rPr>
          <w:rFonts w:ascii="宋体" w:eastAsia="宋体" w:hAnsi="宋体" w:cstheme="minorHAnsi"/>
          <w:sz w:val="21"/>
          <w:szCs w:val="21"/>
          <w:lang w:eastAsia="zh-CN"/>
        </w:rPr>
        <w:t>课程。</w:t>
      </w:r>
      <w:r w:rsidR="00CB1348" w:rsidRPr="00AF102A">
        <w:rPr>
          <w:rFonts w:ascii="宋体" w:eastAsia="宋体" w:hAnsi="宋体" w:cstheme="minorHAnsi"/>
          <w:sz w:val="21"/>
          <w:szCs w:val="21"/>
          <w:lang w:eastAsia="zh-CN"/>
        </w:rPr>
        <w:t>预科生师从优秀的教师团队，他们大多数为天津茱莉亚学院的常驻教师，从学术教学、榜样示范和教育引导等方面，在培养学生创造力和求知欲的同时，提高专业技术水平。周六的预科课程让具备艺术才华、发展潜力和音乐志向的学生接受训练以在大学期间适应严格的音乐学习。随着逐步意识音乐领域早期发展和训练的重要性，学院也将为学生营造出艺术天赋和专业技能全面发展的教育氛围。</w:t>
      </w:r>
    </w:p>
    <w:p w14:paraId="3F0099CA" w14:textId="505C84FC" w:rsidR="0021188F" w:rsidRPr="00AF102A" w:rsidRDefault="0021188F" w:rsidP="00CB1348">
      <w:pPr>
        <w:jc w:val="both"/>
        <w:rPr>
          <w:rFonts w:ascii="宋体" w:eastAsia="宋体" w:hAnsi="宋体" w:cstheme="minorHAnsi"/>
          <w:color w:val="FF0000"/>
          <w:sz w:val="21"/>
          <w:szCs w:val="21"/>
          <w:lang w:eastAsia="zh-CN"/>
        </w:rPr>
      </w:pPr>
    </w:p>
    <w:p w14:paraId="0866A206" w14:textId="4473DEE8" w:rsidR="006D19EC" w:rsidRPr="00AF102A" w:rsidRDefault="006D19EC" w:rsidP="00AF102A">
      <w:pPr>
        <w:rPr>
          <w:rFonts w:ascii="宋体" w:eastAsia="宋体" w:hAnsi="宋体" w:cs="Calibri"/>
          <w:color w:val="FF0000"/>
          <w:sz w:val="21"/>
          <w:szCs w:val="21"/>
          <w:lang w:eastAsia="zh-CN"/>
        </w:rPr>
      </w:pPr>
      <w:r w:rsidRPr="00AF102A">
        <w:rPr>
          <w:rFonts w:ascii="宋体" w:eastAsia="宋体" w:hAnsi="宋体" w:cs="宋体" w:hint="eastAsia"/>
          <w:color w:val="FF0000"/>
          <w:sz w:val="21"/>
          <w:szCs w:val="21"/>
          <w:lang w:eastAsia="zh-CN"/>
        </w:rPr>
        <w:t>该职位为兼职职位。无需长期居住天津，但教师须确保每周六往返天津以安排教学工作。申请人必须具备在中国从事兼职工作的资格。</w:t>
      </w:r>
    </w:p>
    <w:p w14:paraId="1518B1E7" w14:textId="77777777" w:rsidR="001C2325" w:rsidRPr="00AF102A" w:rsidRDefault="001C2325">
      <w:pPr>
        <w:rPr>
          <w:rFonts w:ascii="宋体" w:eastAsia="宋体" w:hAnsi="宋体" w:cstheme="minorHAnsi"/>
          <w:sz w:val="21"/>
          <w:szCs w:val="21"/>
          <w:lang w:eastAsia="zh-CN"/>
        </w:rPr>
      </w:pPr>
    </w:p>
    <w:p w14:paraId="3DBB1DBE" w14:textId="16AD608C" w:rsidR="00D7082F" w:rsidRPr="00AF102A" w:rsidRDefault="00D7082F" w:rsidP="00253652">
      <w:pPr>
        <w:rPr>
          <w:rFonts w:ascii="宋体" w:eastAsia="宋体" w:hAnsi="宋体" w:cstheme="minorHAnsi"/>
          <w:b/>
          <w:sz w:val="21"/>
          <w:szCs w:val="21"/>
          <w:lang w:eastAsia="zh-CN"/>
        </w:rPr>
      </w:pPr>
      <w:bookmarkStart w:id="1" w:name="OLE_LINK3"/>
      <w:bookmarkStart w:id="2" w:name="OLE_LINK4"/>
      <w:r w:rsidRPr="00AF102A">
        <w:rPr>
          <w:rFonts w:ascii="宋体" w:eastAsia="宋体" w:hAnsi="宋体" w:cstheme="minorHAnsi" w:hint="eastAsia"/>
          <w:b/>
          <w:sz w:val="21"/>
          <w:szCs w:val="21"/>
          <w:lang w:eastAsia="zh-CN"/>
        </w:rPr>
        <w:t>工作职责</w:t>
      </w:r>
      <w:r w:rsidR="00253652" w:rsidRPr="00AF102A">
        <w:rPr>
          <w:rFonts w:ascii="宋体" w:eastAsia="宋体" w:hAnsi="宋体" w:cstheme="minorHAnsi"/>
          <w:b/>
          <w:sz w:val="21"/>
          <w:szCs w:val="21"/>
          <w:lang w:eastAsia="zh-CN"/>
        </w:rPr>
        <w:t>：</w:t>
      </w:r>
    </w:p>
    <w:p w14:paraId="5C485004" w14:textId="14842149" w:rsidR="00253652" w:rsidRPr="00AF102A" w:rsidRDefault="00253652" w:rsidP="00253652">
      <w:pPr>
        <w:rPr>
          <w:rFonts w:ascii="宋体" w:eastAsia="宋体" w:hAnsi="宋体" w:cstheme="minorHAnsi"/>
          <w:sz w:val="21"/>
          <w:szCs w:val="21"/>
          <w:lang w:eastAsia="zh-CN"/>
        </w:rPr>
      </w:pPr>
    </w:p>
    <w:p w14:paraId="061A7E1E" w14:textId="77777777" w:rsidR="00160F97" w:rsidRPr="00AF102A" w:rsidRDefault="00160F97" w:rsidP="00160F97">
      <w:pPr>
        <w:rPr>
          <w:rFonts w:ascii="宋体" w:eastAsia="宋体" w:hAnsi="宋体"/>
          <w:color w:val="000000"/>
          <w:sz w:val="21"/>
          <w:szCs w:val="21"/>
          <w:lang w:eastAsia="zh-CN"/>
        </w:rPr>
      </w:pPr>
      <w:r w:rsidRPr="00AF102A">
        <w:rPr>
          <w:rFonts w:ascii="宋体" w:eastAsia="宋体" w:hAnsi="宋体" w:hint="eastAsia"/>
          <w:color w:val="000000"/>
          <w:sz w:val="21"/>
          <w:szCs w:val="21"/>
          <w:lang w:eastAsia="zh-CN"/>
        </w:rPr>
        <w:t>工作地点为天津，工作时间为每学年（同年9月至次年5月）的周六。该职位为时薪职位。</w:t>
      </w:r>
    </w:p>
    <w:p w14:paraId="4164F2AE" w14:textId="77777777" w:rsidR="00160F97" w:rsidRPr="00AF102A" w:rsidRDefault="00160F97" w:rsidP="00160F97">
      <w:pPr>
        <w:rPr>
          <w:rFonts w:ascii="宋体" w:eastAsia="宋体" w:hAnsi="宋体"/>
          <w:b/>
          <w:bCs/>
          <w:sz w:val="21"/>
          <w:szCs w:val="21"/>
          <w:highlight w:val="yellow"/>
          <w:lang w:eastAsia="zh-CN"/>
        </w:rPr>
      </w:pPr>
    </w:p>
    <w:p w14:paraId="58BED660" w14:textId="4D9743B7" w:rsidR="00160F97" w:rsidRPr="00AF102A" w:rsidRDefault="00BA7BCB" w:rsidP="00160F97">
      <w:pPr>
        <w:pStyle w:val="ListParagraph"/>
        <w:numPr>
          <w:ilvl w:val="0"/>
          <w:numId w:val="10"/>
        </w:numPr>
        <w:rPr>
          <w:rFonts w:ascii="宋体" w:eastAsia="宋体" w:hAnsi="宋体"/>
          <w:color w:val="FF0000"/>
          <w:sz w:val="21"/>
          <w:szCs w:val="21"/>
          <w:lang w:eastAsia="zh-CN"/>
        </w:rPr>
      </w:pPr>
      <w:r w:rsidRPr="00AF102A">
        <w:rPr>
          <w:rFonts w:ascii="宋体" w:eastAsia="宋体" w:hAnsi="宋体" w:hint="eastAsia"/>
          <w:color w:val="FF0000"/>
          <w:spacing w:val="-2"/>
          <w:sz w:val="21"/>
          <w:szCs w:val="21"/>
          <w:lang w:eastAsia="zh-CN"/>
        </w:rPr>
        <w:t>选择合适的曲目并</w:t>
      </w:r>
      <w:r w:rsidR="00160F97" w:rsidRPr="00AF102A">
        <w:rPr>
          <w:rFonts w:ascii="宋体" w:eastAsia="宋体" w:hAnsi="宋体" w:hint="eastAsia"/>
          <w:color w:val="FF0000"/>
          <w:spacing w:val="-2"/>
          <w:sz w:val="21"/>
          <w:szCs w:val="21"/>
          <w:lang w:eastAsia="zh-CN"/>
        </w:rPr>
        <w:t>指导多个预科室内乐组</w:t>
      </w:r>
    </w:p>
    <w:p w14:paraId="2C33008F" w14:textId="45C31BFF" w:rsidR="00160F97" w:rsidRPr="00AF102A" w:rsidRDefault="00160F97" w:rsidP="00160F97">
      <w:pPr>
        <w:pStyle w:val="ListParagraph"/>
        <w:numPr>
          <w:ilvl w:val="0"/>
          <w:numId w:val="10"/>
        </w:numPr>
        <w:rPr>
          <w:rFonts w:ascii="宋体" w:eastAsia="宋体" w:hAnsi="宋体"/>
          <w:sz w:val="21"/>
          <w:szCs w:val="21"/>
          <w:lang w:eastAsia="zh-CN"/>
        </w:rPr>
      </w:pPr>
      <w:r w:rsidRPr="00AF102A">
        <w:rPr>
          <w:rFonts w:ascii="宋体" w:eastAsia="宋体" w:hAnsi="宋体" w:hint="eastAsia"/>
          <w:sz w:val="21"/>
          <w:szCs w:val="21"/>
          <w:lang w:eastAsia="zh-CN"/>
        </w:rPr>
        <w:t>带领同学们准备音乐会的演出</w:t>
      </w:r>
    </w:p>
    <w:p w14:paraId="6915EA90" w14:textId="296903AE" w:rsidR="008B163F" w:rsidRPr="00AF102A" w:rsidRDefault="008B163F" w:rsidP="00AF102A">
      <w:pPr>
        <w:numPr>
          <w:ilvl w:val="0"/>
          <w:numId w:val="10"/>
        </w:numPr>
        <w:rPr>
          <w:rFonts w:ascii="宋体" w:eastAsia="宋体" w:hAnsi="宋体" w:cs="微软雅黑"/>
          <w:color w:val="FF0000"/>
          <w:sz w:val="21"/>
          <w:szCs w:val="21"/>
          <w:lang w:eastAsia="zh-CN"/>
        </w:rPr>
      </w:pPr>
      <w:r w:rsidRPr="00AF102A">
        <w:rPr>
          <w:rFonts w:ascii="宋体" w:eastAsia="宋体" w:hAnsi="宋体" w:cs="微软雅黑" w:hint="eastAsia"/>
          <w:color w:val="FF0000"/>
          <w:sz w:val="21"/>
          <w:szCs w:val="21"/>
          <w:lang w:eastAsia="zh-CN"/>
        </w:rPr>
        <w:t>与学生家长就学生的学习和表现情况进行沟通</w:t>
      </w:r>
    </w:p>
    <w:p w14:paraId="2BFDB527" w14:textId="77777777" w:rsidR="00160F97" w:rsidRPr="00AF102A" w:rsidRDefault="00160F97" w:rsidP="00253652">
      <w:pPr>
        <w:rPr>
          <w:rFonts w:ascii="宋体" w:eastAsia="宋体" w:hAnsi="宋体" w:cstheme="minorHAnsi"/>
          <w:sz w:val="21"/>
          <w:szCs w:val="21"/>
          <w:lang w:eastAsia="zh-CN"/>
        </w:rPr>
      </w:pPr>
    </w:p>
    <w:bookmarkEnd w:id="1"/>
    <w:bookmarkEnd w:id="2"/>
    <w:p w14:paraId="782E0B88" w14:textId="77777777" w:rsidR="001B61A1" w:rsidRPr="00AF102A" w:rsidRDefault="001B61A1">
      <w:pPr>
        <w:rPr>
          <w:rFonts w:ascii="宋体" w:eastAsia="宋体" w:hAnsi="宋体" w:cstheme="minorHAnsi"/>
          <w:sz w:val="21"/>
          <w:szCs w:val="21"/>
          <w:lang w:eastAsia="zh-CN"/>
        </w:rPr>
      </w:pPr>
    </w:p>
    <w:p w14:paraId="197D6375" w14:textId="77777777" w:rsidR="001B61A1" w:rsidRPr="00AF102A" w:rsidRDefault="00CB1348" w:rsidP="4522E7DC">
      <w:pPr>
        <w:shd w:val="clear" w:color="auto" w:fill="FFFFFF" w:themeFill="background1"/>
        <w:rPr>
          <w:rFonts w:ascii="宋体" w:eastAsia="宋体" w:hAnsi="宋体" w:cstheme="minorHAnsi"/>
          <w:b/>
          <w:color w:val="000000"/>
          <w:spacing w:val="-2"/>
          <w:sz w:val="21"/>
          <w:szCs w:val="21"/>
          <w:lang w:eastAsia="zh-CN"/>
        </w:rPr>
      </w:pPr>
      <w:r w:rsidRPr="00AF102A">
        <w:rPr>
          <w:rFonts w:ascii="宋体" w:eastAsia="宋体" w:hAnsi="宋体" w:cstheme="minorHAnsi"/>
          <w:b/>
          <w:color w:val="000000"/>
          <w:spacing w:val="-2"/>
          <w:sz w:val="21"/>
          <w:szCs w:val="21"/>
          <w:lang w:eastAsia="zh-CN"/>
        </w:rPr>
        <w:t>职位</w:t>
      </w:r>
      <w:r w:rsidR="003F1FE3" w:rsidRPr="00AF102A">
        <w:rPr>
          <w:rFonts w:ascii="宋体" w:eastAsia="宋体" w:hAnsi="宋体" w:cstheme="minorHAnsi"/>
          <w:b/>
          <w:color w:val="000000"/>
          <w:spacing w:val="-2"/>
          <w:sz w:val="21"/>
          <w:szCs w:val="21"/>
          <w:lang w:eastAsia="zh-CN"/>
        </w:rPr>
        <w:t>要求：</w:t>
      </w:r>
    </w:p>
    <w:p w14:paraId="7A5D4D80" w14:textId="77777777" w:rsidR="003F1FE3" w:rsidRPr="00AF102A" w:rsidRDefault="003F1FE3" w:rsidP="4522E7DC">
      <w:pPr>
        <w:shd w:val="clear" w:color="auto" w:fill="FFFFFF" w:themeFill="background1"/>
        <w:rPr>
          <w:rFonts w:ascii="宋体" w:eastAsia="宋体" w:hAnsi="宋体" w:cstheme="minorHAnsi"/>
          <w:b/>
          <w:color w:val="000000" w:themeColor="text1"/>
          <w:sz w:val="21"/>
          <w:szCs w:val="21"/>
          <w:lang w:eastAsia="zh-CN"/>
        </w:rPr>
      </w:pPr>
    </w:p>
    <w:p w14:paraId="68732B12" w14:textId="77777777" w:rsidR="009C367A" w:rsidRPr="00AF102A" w:rsidRDefault="003F1FE3" w:rsidP="001B61A1">
      <w:pPr>
        <w:pStyle w:val="ListParagraph"/>
        <w:numPr>
          <w:ilvl w:val="0"/>
          <w:numId w:val="2"/>
        </w:numPr>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高</w:t>
      </w:r>
      <w:r w:rsidR="00CB1348" w:rsidRPr="00AF102A">
        <w:rPr>
          <w:rFonts w:ascii="宋体" w:eastAsia="宋体" w:hAnsi="宋体" w:cstheme="minorHAnsi"/>
          <w:color w:val="000000"/>
          <w:spacing w:val="-2"/>
          <w:sz w:val="21"/>
          <w:szCs w:val="21"/>
          <w:lang w:eastAsia="zh-CN"/>
        </w:rPr>
        <w:t>等</w:t>
      </w:r>
      <w:r w:rsidRPr="00AF102A">
        <w:rPr>
          <w:rFonts w:ascii="宋体" w:eastAsia="宋体" w:hAnsi="宋体" w:cstheme="minorHAnsi"/>
          <w:color w:val="000000"/>
          <w:spacing w:val="-2"/>
          <w:sz w:val="21"/>
          <w:szCs w:val="21"/>
          <w:lang w:eastAsia="zh-CN"/>
        </w:rPr>
        <w:t>学位和/或</w:t>
      </w:r>
      <w:r w:rsidR="005F1E4D" w:rsidRPr="00AF102A">
        <w:rPr>
          <w:rFonts w:ascii="宋体" w:eastAsia="宋体" w:hAnsi="宋体" w:cstheme="minorHAnsi"/>
          <w:color w:val="000000"/>
          <w:spacing w:val="-2"/>
          <w:sz w:val="21"/>
          <w:szCs w:val="21"/>
          <w:lang w:eastAsia="zh-CN"/>
        </w:rPr>
        <w:t>专业</w:t>
      </w:r>
      <w:r w:rsidRPr="00AF102A">
        <w:rPr>
          <w:rFonts w:ascii="宋体" w:eastAsia="宋体" w:hAnsi="宋体" w:cstheme="minorHAnsi"/>
          <w:color w:val="000000"/>
          <w:spacing w:val="-2"/>
          <w:sz w:val="21"/>
          <w:szCs w:val="21"/>
          <w:lang w:eastAsia="zh-CN"/>
        </w:rPr>
        <w:t>经验</w:t>
      </w:r>
      <w:r w:rsidR="009C367A" w:rsidRPr="00AF102A">
        <w:rPr>
          <w:rFonts w:ascii="宋体" w:eastAsia="宋体" w:hAnsi="宋体" w:cstheme="minorHAnsi"/>
          <w:color w:val="000000"/>
          <w:spacing w:val="-2"/>
          <w:sz w:val="21"/>
          <w:szCs w:val="21"/>
          <w:lang w:eastAsia="zh-CN"/>
        </w:rPr>
        <w:t xml:space="preserve"> </w:t>
      </w:r>
    </w:p>
    <w:p w14:paraId="2548503F" w14:textId="77777777" w:rsidR="001B61A1" w:rsidRPr="00AF102A" w:rsidRDefault="005F1E4D" w:rsidP="001B61A1">
      <w:pPr>
        <w:pStyle w:val="ListParagraph"/>
        <w:numPr>
          <w:ilvl w:val="0"/>
          <w:numId w:val="2"/>
        </w:numPr>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英</w:t>
      </w:r>
      <w:r w:rsidR="00CB1348" w:rsidRPr="00AF102A">
        <w:rPr>
          <w:rFonts w:ascii="宋体" w:eastAsia="宋体" w:hAnsi="宋体" w:cstheme="minorHAnsi"/>
          <w:color w:val="000000"/>
          <w:spacing w:val="-2"/>
          <w:sz w:val="21"/>
          <w:szCs w:val="21"/>
          <w:lang w:eastAsia="zh-CN"/>
        </w:rPr>
        <w:t>文要求沟通流利，掌握</w:t>
      </w:r>
      <w:r w:rsidRPr="00AF102A">
        <w:rPr>
          <w:rFonts w:ascii="宋体" w:eastAsia="宋体" w:hAnsi="宋体" w:cstheme="minorHAnsi"/>
          <w:color w:val="000000"/>
          <w:spacing w:val="-2"/>
          <w:sz w:val="21"/>
          <w:szCs w:val="21"/>
          <w:lang w:eastAsia="zh-CN"/>
        </w:rPr>
        <w:t>普通话</w:t>
      </w:r>
      <w:r w:rsidR="00CB1348" w:rsidRPr="00AF102A">
        <w:rPr>
          <w:rFonts w:ascii="宋体" w:eastAsia="宋体" w:hAnsi="宋体" w:cstheme="minorHAnsi"/>
          <w:color w:val="000000"/>
          <w:spacing w:val="-2"/>
          <w:sz w:val="21"/>
          <w:szCs w:val="21"/>
          <w:lang w:eastAsia="zh-CN"/>
        </w:rPr>
        <w:t>者</w:t>
      </w:r>
      <w:r w:rsidRPr="00AF102A">
        <w:rPr>
          <w:rFonts w:ascii="宋体" w:eastAsia="宋体" w:hAnsi="宋体" w:cstheme="minorHAnsi"/>
          <w:color w:val="000000"/>
          <w:spacing w:val="-2"/>
          <w:sz w:val="21"/>
          <w:szCs w:val="21"/>
          <w:lang w:eastAsia="zh-CN"/>
        </w:rPr>
        <w:t>优先</w:t>
      </w:r>
    </w:p>
    <w:p w14:paraId="623B3A48" w14:textId="77777777" w:rsidR="001B61A1" w:rsidRPr="00AF102A" w:rsidRDefault="009005A1" w:rsidP="4717527B">
      <w:pPr>
        <w:pStyle w:val="ListParagraph"/>
        <w:numPr>
          <w:ilvl w:val="0"/>
          <w:numId w:val="2"/>
        </w:numPr>
        <w:rPr>
          <w:rFonts w:ascii="宋体" w:eastAsia="宋体" w:hAnsi="宋体" w:cstheme="minorHAnsi"/>
          <w:sz w:val="21"/>
          <w:szCs w:val="21"/>
          <w:lang w:eastAsia="zh-CN"/>
        </w:rPr>
      </w:pPr>
      <w:r w:rsidRPr="00AF102A">
        <w:rPr>
          <w:rFonts w:ascii="宋体" w:eastAsia="宋体" w:hAnsi="宋体" w:cstheme="minorHAnsi"/>
          <w:sz w:val="21"/>
          <w:szCs w:val="21"/>
          <w:lang w:eastAsia="zh-CN"/>
        </w:rPr>
        <w:t>具备教授</w:t>
      </w:r>
      <w:r w:rsidR="005F1E4D" w:rsidRPr="00AF102A">
        <w:rPr>
          <w:rFonts w:ascii="宋体" w:eastAsia="宋体" w:hAnsi="宋体" w:cstheme="minorHAnsi"/>
          <w:sz w:val="21"/>
          <w:szCs w:val="21"/>
          <w:lang w:eastAsia="zh-CN"/>
        </w:rPr>
        <w:t>8-18岁学生</w:t>
      </w:r>
      <w:r w:rsidRPr="00AF102A">
        <w:rPr>
          <w:rFonts w:ascii="宋体" w:eastAsia="宋体" w:hAnsi="宋体" w:cstheme="minorHAnsi"/>
          <w:sz w:val="21"/>
          <w:szCs w:val="21"/>
          <w:lang w:eastAsia="zh-CN"/>
        </w:rPr>
        <w:t>相关</w:t>
      </w:r>
      <w:r w:rsidR="005F1E4D" w:rsidRPr="00AF102A">
        <w:rPr>
          <w:rFonts w:ascii="宋体" w:eastAsia="宋体" w:hAnsi="宋体" w:cstheme="minorHAnsi"/>
          <w:sz w:val="21"/>
          <w:szCs w:val="21"/>
          <w:lang w:eastAsia="zh-CN"/>
        </w:rPr>
        <w:t>经验</w:t>
      </w:r>
    </w:p>
    <w:p w14:paraId="1537BB3E" w14:textId="77777777" w:rsidR="000328A6" w:rsidRPr="00AF102A" w:rsidRDefault="009005A1" w:rsidP="001B61A1">
      <w:pPr>
        <w:pStyle w:val="ListParagraph"/>
        <w:numPr>
          <w:ilvl w:val="0"/>
          <w:numId w:val="2"/>
        </w:numPr>
        <w:rPr>
          <w:rFonts w:ascii="宋体" w:eastAsia="宋体" w:hAnsi="宋体" w:cstheme="minorHAnsi"/>
          <w:sz w:val="21"/>
          <w:szCs w:val="21"/>
        </w:rPr>
      </w:pPr>
      <w:r w:rsidRPr="00AF102A">
        <w:rPr>
          <w:rFonts w:ascii="宋体" w:eastAsia="宋体" w:hAnsi="宋体" w:cstheme="minorHAnsi"/>
          <w:sz w:val="21"/>
          <w:szCs w:val="21"/>
          <w:lang w:eastAsia="zh-CN"/>
        </w:rPr>
        <w:t>具备</w:t>
      </w:r>
      <w:r w:rsidR="005F1E4D" w:rsidRPr="00AF102A">
        <w:rPr>
          <w:rFonts w:ascii="宋体" w:eastAsia="宋体" w:hAnsi="宋体" w:cstheme="minorHAnsi"/>
          <w:sz w:val="21"/>
          <w:szCs w:val="21"/>
          <w:lang w:eastAsia="zh-CN"/>
        </w:rPr>
        <w:t>专业表演经验</w:t>
      </w:r>
    </w:p>
    <w:p w14:paraId="16170042" w14:textId="77777777" w:rsidR="009C367A" w:rsidRPr="00AF102A" w:rsidRDefault="009005A1" w:rsidP="001B61A1">
      <w:pPr>
        <w:pStyle w:val="ListParagraph"/>
        <w:numPr>
          <w:ilvl w:val="0"/>
          <w:numId w:val="2"/>
        </w:numPr>
        <w:rPr>
          <w:rFonts w:ascii="宋体" w:eastAsia="宋体" w:hAnsi="宋体" w:cstheme="minorHAnsi"/>
          <w:sz w:val="21"/>
          <w:szCs w:val="21"/>
          <w:lang w:eastAsia="zh-CN"/>
        </w:rPr>
      </w:pPr>
      <w:r w:rsidRPr="00AF102A">
        <w:rPr>
          <w:rFonts w:ascii="宋体" w:eastAsia="宋体" w:hAnsi="宋体" w:cstheme="minorHAnsi"/>
          <w:sz w:val="21"/>
          <w:szCs w:val="21"/>
          <w:lang w:eastAsia="zh-CN"/>
        </w:rPr>
        <w:t>拥有</w:t>
      </w:r>
      <w:r w:rsidR="005F1E4D" w:rsidRPr="00AF102A">
        <w:rPr>
          <w:rFonts w:ascii="宋体" w:eastAsia="宋体" w:hAnsi="宋体" w:cstheme="minorHAnsi"/>
          <w:sz w:val="21"/>
          <w:szCs w:val="21"/>
          <w:lang w:eastAsia="zh-CN"/>
        </w:rPr>
        <w:t>在美</w:t>
      </w:r>
      <w:r w:rsidRPr="00AF102A">
        <w:rPr>
          <w:rFonts w:ascii="宋体" w:eastAsia="宋体" w:hAnsi="宋体" w:cstheme="minorHAnsi"/>
          <w:sz w:val="21"/>
          <w:szCs w:val="21"/>
          <w:lang w:eastAsia="zh-CN"/>
        </w:rPr>
        <w:t>国</w:t>
      </w:r>
      <w:r w:rsidR="005F1E4D" w:rsidRPr="00AF102A">
        <w:rPr>
          <w:rFonts w:ascii="宋体" w:eastAsia="宋体" w:hAnsi="宋体" w:cstheme="minorHAnsi"/>
          <w:sz w:val="21"/>
          <w:szCs w:val="21"/>
          <w:lang w:eastAsia="zh-CN"/>
        </w:rPr>
        <w:t>或欧洲音乐</w:t>
      </w:r>
      <w:r w:rsidRPr="00AF102A">
        <w:rPr>
          <w:rFonts w:ascii="宋体" w:eastAsia="宋体" w:hAnsi="宋体" w:cstheme="minorHAnsi"/>
          <w:sz w:val="21"/>
          <w:szCs w:val="21"/>
          <w:lang w:eastAsia="zh-CN"/>
        </w:rPr>
        <w:t>院校教学或</w:t>
      </w:r>
      <w:r w:rsidR="005F1E4D" w:rsidRPr="00AF102A">
        <w:rPr>
          <w:rFonts w:ascii="宋体" w:eastAsia="宋体" w:hAnsi="宋体" w:cstheme="minorHAnsi"/>
          <w:sz w:val="21"/>
          <w:szCs w:val="21"/>
          <w:lang w:eastAsia="zh-CN"/>
        </w:rPr>
        <w:t>学习者优先</w:t>
      </w:r>
    </w:p>
    <w:p w14:paraId="0B71A970" w14:textId="77777777" w:rsidR="001B61A1" w:rsidRPr="00AF102A" w:rsidRDefault="005F1E4D" w:rsidP="001B61A1">
      <w:pPr>
        <w:pStyle w:val="ListParagraph"/>
        <w:numPr>
          <w:ilvl w:val="0"/>
          <w:numId w:val="2"/>
        </w:numPr>
        <w:rPr>
          <w:rFonts w:ascii="宋体" w:eastAsia="宋体" w:hAnsi="宋体" w:cstheme="minorHAnsi"/>
          <w:sz w:val="21"/>
          <w:szCs w:val="21"/>
          <w:lang w:eastAsia="zh-CN"/>
        </w:rPr>
      </w:pPr>
      <w:r w:rsidRPr="00AF102A">
        <w:rPr>
          <w:rFonts w:ascii="宋体" w:eastAsia="宋体" w:hAnsi="宋体" w:cstheme="minorHAnsi"/>
          <w:sz w:val="21"/>
          <w:szCs w:val="21"/>
          <w:lang w:eastAsia="zh-CN"/>
        </w:rPr>
        <w:t>对西方音乐教</w:t>
      </w:r>
      <w:r w:rsidR="009005A1" w:rsidRPr="00AF102A">
        <w:rPr>
          <w:rFonts w:ascii="宋体" w:eastAsia="宋体" w:hAnsi="宋体" w:cstheme="minorHAnsi"/>
          <w:sz w:val="21"/>
          <w:szCs w:val="21"/>
          <w:lang w:eastAsia="zh-CN"/>
        </w:rPr>
        <w:t>学</w:t>
      </w:r>
      <w:r w:rsidRPr="00AF102A">
        <w:rPr>
          <w:rFonts w:ascii="宋体" w:eastAsia="宋体" w:hAnsi="宋体" w:cstheme="minorHAnsi"/>
          <w:sz w:val="21"/>
          <w:szCs w:val="21"/>
          <w:lang w:eastAsia="zh-CN"/>
        </w:rPr>
        <w:t>理念持开放态度</w:t>
      </w:r>
    </w:p>
    <w:p w14:paraId="227DEFC7" w14:textId="77777777" w:rsidR="00FD211C" w:rsidRPr="00AF102A" w:rsidRDefault="007F2BBA" w:rsidP="001B61A1">
      <w:pPr>
        <w:pStyle w:val="ListParagraph"/>
        <w:numPr>
          <w:ilvl w:val="0"/>
          <w:numId w:val="2"/>
        </w:numPr>
        <w:rPr>
          <w:rFonts w:ascii="宋体" w:eastAsia="宋体" w:hAnsi="宋体" w:cstheme="minorHAnsi"/>
          <w:sz w:val="21"/>
          <w:szCs w:val="21"/>
          <w:lang w:eastAsia="zh-CN"/>
        </w:rPr>
      </w:pPr>
      <w:r w:rsidRPr="00AF102A">
        <w:rPr>
          <w:rFonts w:ascii="宋体" w:eastAsia="宋体" w:hAnsi="宋体" w:cstheme="minorHAnsi" w:hint="eastAsia"/>
          <w:sz w:val="21"/>
          <w:szCs w:val="21"/>
          <w:lang w:eastAsia="zh-CN"/>
        </w:rPr>
        <w:t>工作时间为</w:t>
      </w:r>
      <w:r w:rsidR="009005A1" w:rsidRPr="00AF102A">
        <w:rPr>
          <w:rFonts w:ascii="宋体" w:eastAsia="宋体" w:hAnsi="宋体" w:cstheme="minorHAnsi"/>
          <w:sz w:val="21"/>
          <w:szCs w:val="21"/>
          <w:lang w:eastAsia="zh-CN"/>
        </w:rPr>
        <w:t>自同年</w:t>
      </w:r>
      <w:r w:rsidR="005F1E4D" w:rsidRPr="00AF102A">
        <w:rPr>
          <w:rFonts w:ascii="宋体" w:eastAsia="宋体" w:hAnsi="宋体" w:cstheme="minorHAnsi"/>
          <w:sz w:val="21"/>
          <w:szCs w:val="21"/>
          <w:lang w:eastAsia="zh-CN"/>
        </w:rPr>
        <w:t>9月</w:t>
      </w:r>
      <w:r w:rsidR="009005A1" w:rsidRPr="00AF102A">
        <w:rPr>
          <w:rFonts w:ascii="宋体" w:eastAsia="宋体" w:hAnsi="宋体" w:cstheme="minorHAnsi"/>
          <w:sz w:val="21"/>
          <w:szCs w:val="21"/>
          <w:lang w:eastAsia="zh-CN"/>
        </w:rPr>
        <w:t>至次年</w:t>
      </w:r>
      <w:r w:rsidR="005F1E4D" w:rsidRPr="00AF102A">
        <w:rPr>
          <w:rFonts w:ascii="宋体" w:eastAsia="宋体" w:hAnsi="宋体" w:cstheme="minorHAnsi"/>
          <w:sz w:val="21"/>
          <w:szCs w:val="21"/>
          <w:lang w:eastAsia="zh-CN"/>
        </w:rPr>
        <w:t>5月</w:t>
      </w:r>
      <w:r w:rsidR="009005A1" w:rsidRPr="00AF102A">
        <w:rPr>
          <w:rFonts w:ascii="宋体" w:eastAsia="宋体" w:hAnsi="宋体" w:cstheme="minorHAnsi"/>
          <w:sz w:val="21"/>
          <w:szCs w:val="21"/>
          <w:lang w:eastAsia="zh-CN"/>
        </w:rPr>
        <w:t>的</w:t>
      </w:r>
      <w:r w:rsidR="005F1E4D" w:rsidRPr="00AF102A">
        <w:rPr>
          <w:rFonts w:ascii="宋体" w:eastAsia="宋体" w:hAnsi="宋体" w:cstheme="minorHAnsi"/>
          <w:sz w:val="21"/>
          <w:szCs w:val="21"/>
          <w:lang w:eastAsia="zh-CN"/>
        </w:rPr>
        <w:t>每周六</w:t>
      </w:r>
      <w:r w:rsidR="0092443B" w:rsidRPr="00AF102A">
        <w:rPr>
          <w:rFonts w:ascii="宋体" w:eastAsia="宋体" w:hAnsi="宋体" w:cstheme="minorHAnsi"/>
          <w:sz w:val="21"/>
          <w:szCs w:val="21"/>
          <w:lang w:eastAsia="zh-CN"/>
        </w:rPr>
        <w:br/>
      </w:r>
    </w:p>
    <w:p w14:paraId="546460B6" w14:textId="77777777" w:rsidR="0092443B" w:rsidRPr="00AF102A" w:rsidRDefault="009005A1" w:rsidP="0092443B">
      <w:pPr>
        <w:shd w:val="clear" w:color="auto" w:fill="FFFFFF" w:themeFill="background1"/>
        <w:rPr>
          <w:rFonts w:ascii="宋体" w:eastAsia="宋体" w:hAnsi="宋体" w:cstheme="minorHAnsi"/>
          <w:b/>
          <w:color w:val="000000"/>
          <w:spacing w:val="-2"/>
          <w:sz w:val="21"/>
          <w:szCs w:val="21"/>
          <w:lang w:eastAsia="zh-CN"/>
        </w:rPr>
      </w:pPr>
      <w:r w:rsidRPr="00AF102A">
        <w:rPr>
          <w:rFonts w:ascii="宋体" w:eastAsia="宋体" w:hAnsi="宋体" w:cstheme="minorHAnsi"/>
          <w:b/>
          <w:color w:val="000000"/>
          <w:spacing w:val="-2"/>
          <w:sz w:val="21"/>
          <w:szCs w:val="21"/>
          <w:lang w:eastAsia="zh-CN"/>
        </w:rPr>
        <w:t>应聘者</w:t>
      </w:r>
      <w:r w:rsidR="005F1E4D" w:rsidRPr="00AF102A">
        <w:rPr>
          <w:rFonts w:ascii="宋体" w:eastAsia="宋体" w:hAnsi="宋体" w:cstheme="minorHAnsi"/>
          <w:b/>
          <w:color w:val="000000"/>
          <w:spacing w:val="-2"/>
          <w:sz w:val="21"/>
          <w:szCs w:val="21"/>
          <w:lang w:eastAsia="zh-CN"/>
        </w:rPr>
        <w:t>需提交</w:t>
      </w:r>
      <w:r w:rsidRPr="00AF102A">
        <w:rPr>
          <w:rFonts w:ascii="宋体" w:eastAsia="宋体" w:hAnsi="宋体" w:cstheme="minorHAnsi"/>
          <w:b/>
          <w:color w:val="000000"/>
          <w:spacing w:val="-2"/>
          <w:sz w:val="21"/>
          <w:szCs w:val="21"/>
          <w:lang w:eastAsia="zh-CN"/>
        </w:rPr>
        <w:t>：</w:t>
      </w:r>
    </w:p>
    <w:p w14:paraId="29DF0188" w14:textId="77777777" w:rsidR="005F1E4D" w:rsidRPr="00AF102A" w:rsidRDefault="005F1E4D" w:rsidP="0092443B">
      <w:pPr>
        <w:shd w:val="clear" w:color="auto" w:fill="FFFFFF" w:themeFill="background1"/>
        <w:rPr>
          <w:rFonts w:ascii="宋体" w:eastAsia="宋体" w:hAnsi="宋体" w:cstheme="minorHAnsi"/>
          <w:b/>
          <w:color w:val="000000" w:themeColor="text1"/>
          <w:sz w:val="21"/>
          <w:szCs w:val="21"/>
          <w:lang w:eastAsia="zh-CN"/>
        </w:rPr>
      </w:pPr>
    </w:p>
    <w:p w14:paraId="6B4A88F5" w14:textId="77777777" w:rsidR="0092443B" w:rsidRPr="00AF102A" w:rsidRDefault="005F1E4D" w:rsidP="0092443B">
      <w:pPr>
        <w:pStyle w:val="ListParagraph"/>
        <w:numPr>
          <w:ilvl w:val="0"/>
          <w:numId w:val="5"/>
        </w:numPr>
        <w:shd w:val="clear" w:color="auto" w:fill="FFFFFF" w:themeFill="background1"/>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求职信</w:t>
      </w:r>
      <w:r w:rsidR="00B04CBF" w:rsidRPr="00AF102A">
        <w:rPr>
          <w:rFonts w:ascii="宋体" w:eastAsia="宋体" w:hAnsi="宋体" w:cstheme="minorHAnsi"/>
          <w:color w:val="000000"/>
          <w:spacing w:val="-2"/>
          <w:sz w:val="21"/>
          <w:szCs w:val="21"/>
          <w:lang w:eastAsia="zh-CN"/>
        </w:rPr>
        <w:t>一封：并阐明有</w:t>
      </w:r>
      <w:r w:rsidRPr="00AF102A">
        <w:rPr>
          <w:rFonts w:ascii="宋体" w:eastAsia="宋体" w:hAnsi="宋体" w:cstheme="minorHAnsi"/>
          <w:color w:val="000000"/>
          <w:spacing w:val="-2"/>
          <w:sz w:val="21"/>
          <w:szCs w:val="21"/>
          <w:lang w:eastAsia="zh-CN"/>
        </w:rPr>
        <w:t>愿意在</w:t>
      </w:r>
      <w:r w:rsidR="00B04CBF" w:rsidRPr="00AF102A">
        <w:rPr>
          <w:rFonts w:ascii="宋体" w:eastAsia="宋体" w:hAnsi="宋体" w:cstheme="minorHAnsi"/>
          <w:color w:val="000000"/>
          <w:spacing w:val="-2"/>
          <w:sz w:val="21"/>
          <w:szCs w:val="21"/>
          <w:lang w:eastAsia="zh-CN"/>
        </w:rPr>
        <w:t>天津茱莉亚学院</w:t>
      </w:r>
      <w:r w:rsidRPr="00AF102A">
        <w:rPr>
          <w:rFonts w:ascii="宋体" w:eastAsia="宋体" w:hAnsi="宋体" w:cstheme="minorHAnsi"/>
          <w:color w:val="000000"/>
          <w:spacing w:val="-2"/>
          <w:sz w:val="21"/>
          <w:szCs w:val="21"/>
          <w:lang w:eastAsia="zh-CN"/>
        </w:rPr>
        <w:t>预科部工作</w:t>
      </w:r>
      <w:r w:rsidR="00B04CBF" w:rsidRPr="00AF102A">
        <w:rPr>
          <w:rFonts w:ascii="宋体" w:eastAsia="宋体" w:hAnsi="宋体" w:cstheme="minorHAnsi"/>
          <w:color w:val="000000"/>
          <w:spacing w:val="-2"/>
          <w:sz w:val="21"/>
          <w:szCs w:val="21"/>
          <w:lang w:eastAsia="zh-CN"/>
        </w:rPr>
        <w:t>的原因</w:t>
      </w:r>
      <w:r w:rsidRPr="00AF102A">
        <w:rPr>
          <w:rFonts w:ascii="宋体" w:eastAsia="宋体" w:hAnsi="宋体" w:cstheme="minorHAnsi"/>
          <w:color w:val="000000"/>
          <w:spacing w:val="-2"/>
          <w:sz w:val="21"/>
          <w:szCs w:val="21"/>
          <w:lang w:eastAsia="zh-CN"/>
        </w:rPr>
        <w:t>，及可为天津茱莉亚学院</w:t>
      </w:r>
      <w:r w:rsidR="00B04CBF" w:rsidRPr="00AF102A">
        <w:rPr>
          <w:rFonts w:ascii="宋体" w:eastAsia="宋体" w:hAnsi="宋体" w:cstheme="minorHAnsi"/>
          <w:color w:val="000000"/>
          <w:spacing w:val="-2"/>
          <w:sz w:val="21"/>
          <w:szCs w:val="21"/>
          <w:lang w:eastAsia="zh-CN"/>
        </w:rPr>
        <w:t>所</w:t>
      </w:r>
      <w:r w:rsidR="00B90A6C" w:rsidRPr="00AF102A">
        <w:rPr>
          <w:rFonts w:ascii="宋体" w:eastAsia="宋体" w:hAnsi="宋体" w:cstheme="minorHAnsi"/>
          <w:color w:val="000000"/>
          <w:spacing w:val="-2"/>
          <w:sz w:val="21"/>
          <w:szCs w:val="21"/>
          <w:lang w:eastAsia="zh-CN"/>
        </w:rPr>
        <w:t>做贡献</w:t>
      </w:r>
    </w:p>
    <w:p w14:paraId="257514F1" w14:textId="77777777" w:rsidR="0092443B" w:rsidRPr="00AF102A" w:rsidRDefault="00B90A6C" w:rsidP="0092443B">
      <w:pPr>
        <w:pStyle w:val="ListParagraph"/>
        <w:numPr>
          <w:ilvl w:val="0"/>
          <w:numId w:val="5"/>
        </w:numPr>
        <w:shd w:val="clear" w:color="auto" w:fill="FFFFFF" w:themeFill="background1"/>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最新个人</w:t>
      </w:r>
      <w:r w:rsidR="00B04CBF" w:rsidRPr="00AF102A">
        <w:rPr>
          <w:rFonts w:ascii="宋体" w:eastAsia="宋体" w:hAnsi="宋体" w:cstheme="minorHAnsi"/>
          <w:color w:val="000000"/>
          <w:spacing w:val="-2"/>
          <w:sz w:val="21"/>
          <w:szCs w:val="21"/>
          <w:lang w:eastAsia="zh-CN"/>
        </w:rPr>
        <w:t>履</w:t>
      </w:r>
      <w:r w:rsidRPr="00AF102A">
        <w:rPr>
          <w:rFonts w:ascii="宋体" w:eastAsia="宋体" w:hAnsi="宋体" w:cstheme="minorHAnsi"/>
          <w:color w:val="000000"/>
          <w:spacing w:val="-2"/>
          <w:sz w:val="21"/>
          <w:szCs w:val="21"/>
          <w:lang w:eastAsia="zh-CN"/>
        </w:rPr>
        <w:t>历</w:t>
      </w:r>
      <w:r w:rsidR="00B04CBF" w:rsidRPr="00AF102A">
        <w:rPr>
          <w:rFonts w:ascii="宋体" w:eastAsia="宋体" w:hAnsi="宋体" w:cstheme="minorHAnsi"/>
          <w:color w:val="000000"/>
          <w:spacing w:val="-2"/>
          <w:sz w:val="21"/>
          <w:szCs w:val="21"/>
          <w:lang w:eastAsia="zh-CN"/>
        </w:rPr>
        <w:t>：可</w:t>
      </w:r>
      <w:r w:rsidRPr="00AF102A">
        <w:rPr>
          <w:rFonts w:ascii="宋体" w:eastAsia="宋体" w:hAnsi="宋体" w:cstheme="minorHAnsi"/>
          <w:color w:val="000000"/>
          <w:spacing w:val="-2"/>
          <w:sz w:val="21"/>
          <w:szCs w:val="21"/>
          <w:lang w:eastAsia="zh-CN"/>
        </w:rPr>
        <w:t>重点介绍教学和表演</w:t>
      </w:r>
      <w:r w:rsidR="00B04CBF" w:rsidRPr="00AF102A">
        <w:rPr>
          <w:rFonts w:ascii="宋体" w:eastAsia="宋体" w:hAnsi="宋体" w:cstheme="minorHAnsi"/>
          <w:color w:val="000000"/>
          <w:spacing w:val="-2"/>
          <w:sz w:val="21"/>
          <w:szCs w:val="21"/>
          <w:lang w:eastAsia="zh-CN"/>
        </w:rPr>
        <w:t>相关</w:t>
      </w:r>
      <w:r w:rsidRPr="00AF102A">
        <w:rPr>
          <w:rFonts w:ascii="宋体" w:eastAsia="宋体" w:hAnsi="宋体" w:cstheme="minorHAnsi"/>
          <w:color w:val="000000"/>
          <w:spacing w:val="-2"/>
          <w:sz w:val="21"/>
          <w:szCs w:val="21"/>
          <w:lang w:eastAsia="zh-CN"/>
        </w:rPr>
        <w:t>经验</w:t>
      </w:r>
    </w:p>
    <w:p w14:paraId="17B137CC" w14:textId="77777777" w:rsidR="0092443B" w:rsidRPr="00AF102A" w:rsidRDefault="00B90A6C" w:rsidP="0092443B">
      <w:pPr>
        <w:pStyle w:val="ListParagraph"/>
        <w:numPr>
          <w:ilvl w:val="0"/>
          <w:numId w:val="5"/>
        </w:numPr>
        <w:shd w:val="clear" w:color="auto" w:fill="FFFFFF" w:themeFill="background1"/>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推荐</w:t>
      </w:r>
      <w:r w:rsidR="00B04CBF" w:rsidRPr="00AF102A">
        <w:rPr>
          <w:rFonts w:ascii="宋体" w:eastAsia="宋体" w:hAnsi="宋体" w:cstheme="minorHAnsi"/>
          <w:color w:val="000000"/>
          <w:spacing w:val="-2"/>
          <w:sz w:val="21"/>
          <w:szCs w:val="21"/>
          <w:lang w:eastAsia="zh-CN"/>
        </w:rPr>
        <w:t>信两封</w:t>
      </w:r>
      <w:r w:rsidRPr="00AF102A">
        <w:rPr>
          <w:rFonts w:ascii="宋体" w:eastAsia="宋体" w:hAnsi="宋体" w:cstheme="minorHAnsi"/>
          <w:color w:val="000000"/>
          <w:spacing w:val="-2"/>
          <w:sz w:val="21"/>
          <w:szCs w:val="21"/>
          <w:lang w:eastAsia="zh-CN"/>
        </w:rPr>
        <w:t>（</w:t>
      </w:r>
      <w:r w:rsidR="00B04CBF" w:rsidRPr="00AF102A">
        <w:rPr>
          <w:rFonts w:ascii="宋体" w:eastAsia="宋体" w:hAnsi="宋体" w:cstheme="minorHAnsi"/>
          <w:color w:val="000000"/>
          <w:spacing w:val="-2"/>
          <w:sz w:val="21"/>
          <w:szCs w:val="21"/>
          <w:lang w:eastAsia="zh-CN"/>
        </w:rPr>
        <w:t>包含推荐者</w:t>
      </w:r>
      <w:r w:rsidRPr="00AF102A">
        <w:rPr>
          <w:rFonts w:ascii="宋体" w:eastAsia="宋体" w:hAnsi="宋体" w:cstheme="minorHAnsi"/>
          <w:color w:val="000000"/>
          <w:spacing w:val="-2"/>
          <w:sz w:val="21"/>
          <w:szCs w:val="21"/>
          <w:lang w:eastAsia="zh-CN"/>
        </w:rPr>
        <w:t>姓名和联系方式）</w:t>
      </w:r>
    </w:p>
    <w:p w14:paraId="04B64336" w14:textId="77777777" w:rsidR="001B61A1" w:rsidRPr="00AF102A" w:rsidRDefault="00B04CBF" w:rsidP="0092443B">
      <w:pPr>
        <w:pStyle w:val="ListParagraph"/>
        <w:numPr>
          <w:ilvl w:val="0"/>
          <w:numId w:val="5"/>
        </w:numPr>
        <w:shd w:val="clear" w:color="auto" w:fill="FFFFFF" w:themeFill="background1"/>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近期</w:t>
      </w:r>
      <w:r w:rsidR="00B90A6C" w:rsidRPr="00AF102A">
        <w:rPr>
          <w:rFonts w:ascii="宋体" w:eastAsia="宋体" w:hAnsi="宋体" w:cstheme="minorHAnsi"/>
          <w:color w:val="000000"/>
          <w:spacing w:val="-2"/>
          <w:sz w:val="21"/>
          <w:szCs w:val="21"/>
          <w:lang w:eastAsia="zh-CN"/>
        </w:rPr>
        <w:t>教学或表演</w:t>
      </w:r>
      <w:r w:rsidRPr="00AF102A">
        <w:rPr>
          <w:rFonts w:ascii="宋体" w:eastAsia="宋体" w:hAnsi="宋体" w:cstheme="minorHAnsi"/>
          <w:color w:val="000000"/>
          <w:spacing w:val="-2"/>
          <w:sz w:val="21"/>
          <w:szCs w:val="21"/>
          <w:lang w:eastAsia="zh-CN"/>
        </w:rPr>
        <w:t>相关</w:t>
      </w:r>
      <w:r w:rsidR="00B90A6C" w:rsidRPr="00AF102A">
        <w:rPr>
          <w:rFonts w:ascii="宋体" w:eastAsia="宋体" w:hAnsi="宋体" w:cstheme="minorHAnsi"/>
          <w:color w:val="000000"/>
          <w:spacing w:val="-2"/>
          <w:sz w:val="21"/>
          <w:szCs w:val="21"/>
          <w:lang w:eastAsia="zh-CN"/>
        </w:rPr>
        <w:t>视频链接</w:t>
      </w:r>
    </w:p>
    <w:p w14:paraId="5F3D27A3" w14:textId="77777777" w:rsidR="009C367A" w:rsidRPr="00AF102A" w:rsidRDefault="00B90A6C" w:rsidP="009C367A">
      <w:pPr>
        <w:pStyle w:val="ListParagraph"/>
        <w:numPr>
          <w:ilvl w:val="0"/>
          <w:numId w:val="5"/>
        </w:numPr>
        <w:shd w:val="clear" w:color="auto" w:fill="FFFFFF" w:themeFill="background1"/>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符合条件</w:t>
      </w:r>
      <w:r w:rsidR="00B04CBF" w:rsidRPr="00AF102A">
        <w:rPr>
          <w:rFonts w:ascii="宋体" w:eastAsia="宋体" w:hAnsi="宋体" w:cstheme="minorHAnsi"/>
          <w:color w:val="000000"/>
          <w:spacing w:val="-2"/>
          <w:sz w:val="21"/>
          <w:szCs w:val="21"/>
          <w:lang w:eastAsia="zh-CN"/>
        </w:rPr>
        <w:t>应聘</w:t>
      </w:r>
      <w:r w:rsidRPr="00AF102A">
        <w:rPr>
          <w:rFonts w:ascii="宋体" w:eastAsia="宋体" w:hAnsi="宋体" w:cstheme="minorHAnsi"/>
          <w:color w:val="000000"/>
          <w:spacing w:val="-2"/>
          <w:sz w:val="21"/>
          <w:szCs w:val="21"/>
          <w:lang w:eastAsia="zh-CN"/>
        </w:rPr>
        <w:t>者将</w:t>
      </w:r>
      <w:r w:rsidR="00B04CBF" w:rsidRPr="00AF102A">
        <w:rPr>
          <w:rFonts w:ascii="宋体" w:eastAsia="宋体" w:hAnsi="宋体" w:cstheme="minorHAnsi"/>
          <w:color w:val="000000"/>
          <w:spacing w:val="-2"/>
          <w:sz w:val="21"/>
          <w:szCs w:val="21"/>
          <w:lang w:eastAsia="zh-CN"/>
        </w:rPr>
        <w:t>被</w:t>
      </w:r>
      <w:r w:rsidRPr="00AF102A">
        <w:rPr>
          <w:rFonts w:ascii="宋体" w:eastAsia="宋体" w:hAnsi="宋体" w:cstheme="minorHAnsi"/>
          <w:color w:val="000000"/>
          <w:spacing w:val="-2"/>
          <w:sz w:val="21"/>
          <w:szCs w:val="21"/>
          <w:lang w:eastAsia="zh-CN"/>
        </w:rPr>
        <w:t>安排面试和试听</w:t>
      </w:r>
    </w:p>
    <w:p w14:paraId="48267AD2" w14:textId="77777777" w:rsidR="00B04CBF" w:rsidRPr="00AF102A" w:rsidRDefault="00B04CBF" w:rsidP="00B04CBF">
      <w:pPr>
        <w:shd w:val="clear" w:color="auto" w:fill="FFFFFF" w:themeFill="background1"/>
        <w:rPr>
          <w:rFonts w:ascii="宋体" w:eastAsia="宋体" w:hAnsi="宋体" w:cstheme="minorHAnsi"/>
          <w:color w:val="000000"/>
          <w:spacing w:val="-2"/>
          <w:sz w:val="21"/>
          <w:szCs w:val="21"/>
          <w:lang w:eastAsia="zh-CN"/>
        </w:rPr>
      </w:pPr>
    </w:p>
    <w:p w14:paraId="0742A5A1" w14:textId="77777777" w:rsidR="00B04CBF" w:rsidRPr="00AF102A" w:rsidRDefault="00E67450" w:rsidP="00B04CBF">
      <w:pPr>
        <w:shd w:val="clear" w:color="auto" w:fill="FFFFFF" w:themeFill="background1"/>
        <w:rPr>
          <w:rFonts w:ascii="宋体" w:eastAsia="宋体" w:hAnsi="宋体" w:cstheme="minorHAnsi"/>
          <w:b/>
          <w:color w:val="000000"/>
          <w:spacing w:val="-2"/>
          <w:sz w:val="21"/>
          <w:szCs w:val="21"/>
          <w:lang w:eastAsia="zh-CN"/>
        </w:rPr>
      </w:pPr>
      <w:r w:rsidRPr="00AF102A">
        <w:rPr>
          <w:rFonts w:ascii="宋体" w:eastAsia="宋体" w:hAnsi="宋体" w:cstheme="minorHAnsi" w:hint="eastAsia"/>
          <w:b/>
          <w:color w:val="000000"/>
          <w:spacing w:val="-2"/>
          <w:sz w:val="21"/>
          <w:szCs w:val="21"/>
          <w:lang w:eastAsia="zh-CN"/>
        </w:rPr>
        <w:lastRenderedPageBreak/>
        <w:t>线上</w:t>
      </w:r>
      <w:r w:rsidR="00B04CBF" w:rsidRPr="00AF102A">
        <w:rPr>
          <w:rFonts w:ascii="宋体" w:eastAsia="宋体" w:hAnsi="宋体" w:cstheme="minorHAnsi"/>
          <w:b/>
          <w:color w:val="000000"/>
          <w:spacing w:val="-2"/>
          <w:sz w:val="21"/>
          <w:szCs w:val="21"/>
          <w:lang w:eastAsia="zh-CN"/>
        </w:rPr>
        <w:t>应聘方式：</w:t>
      </w:r>
    </w:p>
    <w:p w14:paraId="22D8D513" w14:textId="77777777" w:rsidR="006C7A16" w:rsidRPr="00AF102A" w:rsidRDefault="006C7A16" w:rsidP="00B04CBF">
      <w:pPr>
        <w:shd w:val="clear" w:color="auto" w:fill="FFFFFF" w:themeFill="background1"/>
        <w:rPr>
          <w:rFonts w:ascii="宋体" w:eastAsia="宋体" w:hAnsi="宋体" w:cstheme="minorHAnsi"/>
          <w:b/>
          <w:color w:val="000000"/>
          <w:spacing w:val="-2"/>
          <w:sz w:val="21"/>
          <w:szCs w:val="21"/>
          <w:lang w:eastAsia="zh-CN"/>
        </w:rPr>
      </w:pPr>
    </w:p>
    <w:p w14:paraId="73730D98" w14:textId="77777777" w:rsidR="00B04CBF" w:rsidRPr="00AF102A" w:rsidRDefault="00014BE1" w:rsidP="00B04CBF">
      <w:pPr>
        <w:shd w:val="clear" w:color="auto" w:fill="FFFFFF" w:themeFill="background1"/>
        <w:rPr>
          <w:rFonts w:ascii="宋体" w:eastAsia="宋体" w:hAnsi="宋体" w:cstheme="minorHAnsi"/>
          <w:color w:val="000000"/>
          <w:spacing w:val="-2"/>
          <w:sz w:val="21"/>
          <w:szCs w:val="21"/>
          <w:lang w:eastAsia="zh-CN"/>
        </w:rPr>
      </w:pPr>
      <w:r w:rsidRPr="00AF102A">
        <w:rPr>
          <w:rFonts w:ascii="宋体" w:eastAsia="宋体" w:hAnsi="宋体" w:cstheme="minorHAnsi"/>
          <w:color w:val="000000"/>
          <w:spacing w:val="-2"/>
          <w:sz w:val="21"/>
          <w:szCs w:val="21"/>
          <w:lang w:eastAsia="zh-CN"/>
        </w:rPr>
        <w:t>请登录天津茱莉亚学院官网，浏览该职位信息。并通过官网职位链接</w:t>
      </w:r>
      <w:r w:rsidR="00253652" w:rsidRPr="00AF102A">
        <w:rPr>
          <w:rFonts w:ascii="宋体" w:eastAsia="宋体" w:hAnsi="宋体" w:cstheme="minorHAnsi"/>
          <w:color w:val="000000"/>
          <w:spacing w:val="-2"/>
          <w:sz w:val="21"/>
          <w:szCs w:val="21"/>
          <w:lang w:eastAsia="zh-CN"/>
        </w:rPr>
        <w:t>线</w:t>
      </w:r>
      <w:r w:rsidRPr="00AF102A">
        <w:rPr>
          <w:rFonts w:ascii="宋体" w:eastAsia="宋体" w:hAnsi="宋体" w:cstheme="minorHAnsi"/>
          <w:color w:val="000000"/>
          <w:spacing w:val="-2"/>
          <w:sz w:val="21"/>
          <w:szCs w:val="21"/>
          <w:lang w:eastAsia="zh-CN"/>
        </w:rPr>
        <w:t>上投递，应聘职位。</w:t>
      </w:r>
    </w:p>
    <w:p w14:paraId="1FDD7C4D" w14:textId="77777777" w:rsidR="006C7A16" w:rsidRPr="00797741" w:rsidRDefault="006C7A16" w:rsidP="00B04CBF">
      <w:pPr>
        <w:shd w:val="clear" w:color="auto" w:fill="FFFFFF" w:themeFill="background1"/>
        <w:rPr>
          <w:rFonts w:cstheme="minorHAnsi"/>
          <w:color w:val="000000"/>
          <w:spacing w:val="-2"/>
          <w:lang w:eastAsia="zh-CN"/>
        </w:rPr>
      </w:pPr>
    </w:p>
    <w:p w14:paraId="0EF66806" w14:textId="77777777" w:rsidR="00253652" w:rsidRPr="00253652" w:rsidRDefault="0083242F" w:rsidP="00B04CBF">
      <w:pPr>
        <w:shd w:val="clear" w:color="auto" w:fill="FFFFFF" w:themeFill="background1"/>
        <w:rPr>
          <w:rFonts w:eastAsia="Times New Roman" w:cstheme="minorHAnsi"/>
          <w:color w:val="000000"/>
          <w:spacing w:val="-2"/>
          <w:lang w:eastAsia="zh-CN"/>
        </w:rPr>
      </w:pPr>
      <w:hyperlink r:id="rId9" w:history="1">
        <w:r w:rsidR="00253652" w:rsidRPr="00797741">
          <w:rPr>
            <w:rStyle w:val="Hyperlink"/>
            <w:rFonts w:eastAsia="宋体" w:cstheme="minorHAnsi"/>
            <w:spacing w:val="-2"/>
            <w:lang w:eastAsia="zh-CN"/>
          </w:rPr>
          <w:t>https://www.tianjinjuilliard.edu.cn/school/human-resources/job-openings/</w:t>
        </w:r>
      </w:hyperlink>
      <w:r w:rsidR="00253652" w:rsidRPr="00253652">
        <w:rPr>
          <w:rFonts w:eastAsia="宋体" w:cstheme="minorHAnsi"/>
          <w:color w:val="000000"/>
          <w:spacing w:val="-2"/>
          <w:lang w:eastAsia="zh-CN"/>
        </w:rPr>
        <w:t xml:space="preserve"> </w:t>
      </w:r>
    </w:p>
    <w:sectPr w:rsidR="00253652" w:rsidRPr="00253652" w:rsidSect="009C367A">
      <w:pgSz w:w="12240" w:h="15840"/>
      <w:pgMar w:top="1440" w:right="1440" w:bottom="5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3A3B" w14:textId="77777777" w:rsidR="0083242F" w:rsidRDefault="0083242F" w:rsidP="00D7082F">
      <w:r>
        <w:separator/>
      </w:r>
    </w:p>
  </w:endnote>
  <w:endnote w:type="continuationSeparator" w:id="0">
    <w:p w14:paraId="5A49C28D" w14:textId="77777777" w:rsidR="0083242F" w:rsidRDefault="0083242F" w:rsidP="00D7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62FB" w14:textId="77777777" w:rsidR="0083242F" w:rsidRDefault="0083242F" w:rsidP="00D7082F">
      <w:r>
        <w:separator/>
      </w:r>
    </w:p>
  </w:footnote>
  <w:footnote w:type="continuationSeparator" w:id="0">
    <w:p w14:paraId="27AFE8FE" w14:textId="77777777" w:rsidR="0083242F" w:rsidRDefault="0083242F" w:rsidP="00D7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6868"/>
    <w:multiLevelType w:val="hybridMultilevel"/>
    <w:tmpl w:val="73C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10603"/>
    <w:multiLevelType w:val="multilevel"/>
    <w:tmpl w:val="BA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B6E33"/>
    <w:multiLevelType w:val="hybridMultilevel"/>
    <w:tmpl w:val="DD0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B1CEF"/>
    <w:multiLevelType w:val="hybridMultilevel"/>
    <w:tmpl w:val="6B7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C0C10"/>
    <w:multiLevelType w:val="hybridMultilevel"/>
    <w:tmpl w:val="CA5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E3F59"/>
    <w:multiLevelType w:val="multilevel"/>
    <w:tmpl w:val="7AAE3F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6"/>
  </w:num>
  <w:num w:numId="6">
    <w:abstractNumId w:val="5"/>
  </w:num>
  <w:num w:numId="7">
    <w:abstractNumId w:val="3"/>
  </w:num>
  <w:num w:numId="8">
    <w:abstractNumId w:val="6"/>
  </w:num>
  <w:num w:numId="9">
    <w:abstractNumId w:val="2"/>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5"/>
    <w:rsid w:val="00014BE1"/>
    <w:rsid w:val="000328A6"/>
    <w:rsid w:val="00041686"/>
    <w:rsid w:val="00054EB5"/>
    <w:rsid w:val="00062E33"/>
    <w:rsid w:val="000B4141"/>
    <w:rsid w:val="000C72F3"/>
    <w:rsid w:val="00122E96"/>
    <w:rsid w:val="00160F97"/>
    <w:rsid w:val="001B61A1"/>
    <w:rsid w:val="001B6FD0"/>
    <w:rsid w:val="001C2325"/>
    <w:rsid w:val="00204302"/>
    <w:rsid w:val="0021188F"/>
    <w:rsid w:val="00231425"/>
    <w:rsid w:val="00253652"/>
    <w:rsid w:val="00260EB6"/>
    <w:rsid w:val="0029147C"/>
    <w:rsid w:val="00311209"/>
    <w:rsid w:val="003628BC"/>
    <w:rsid w:val="003E1111"/>
    <w:rsid w:val="003F1FE3"/>
    <w:rsid w:val="00404F74"/>
    <w:rsid w:val="004557F7"/>
    <w:rsid w:val="004832FC"/>
    <w:rsid w:val="004B2B31"/>
    <w:rsid w:val="00501FBA"/>
    <w:rsid w:val="0050590F"/>
    <w:rsid w:val="005A6F80"/>
    <w:rsid w:val="005F1E4D"/>
    <w:rsid w:val="00603DA1"/>
    <w:rsid w:val="00641DC1"/>
    <w:rsid w:val="0065323D"/>
    <w:rsid w:val="00662252"/>
    <w:rsid w:val="00697AB3"/>
    <w:rsid w:val="006A324E"/>
    <w:rsid w:val="006A5A44"/>
    <w:rsid w:val="006C6BC0"/>
    <w:rsid w:val="006C7A16"/>
    <w:rsid w:val="006D19EC"/>
    <w:rsid w:val="00713F00"/>
    <w:rsid w:val="007750C9"/>
    <w:rsid w:val="00776D6C"/>
    <w:rsid w:val="007776FC"/>
    <w:rsid w:val="00797741"/>
    <w:rsid w:val="007C23C6"/>
    <w:rsid w:val="007F2BBA"/>
    <w:rsid w:val="0083242F"/>
    <w:rsid w:val="008564EF"/>
    <w:rsid w:val="00865554"/>
    <w:rsid w:val="00866791"/>
    <w:rsid w:val="00873E60"/>
    <w:rsid w:val="00874A40"/>
    <w:rsid w:val="008B163F"/>
    <w:rsid w:val="008F0DC8"/>
    <w:rsid w:val="008F573D"/>
    <w:rsid w:val="008F69A0"/>
    <w:rsid w:val="009002FA"/>
    <w:rsid w:val="009005A1"/>
    <w:rsid w:val="0092443B"/>
    <w:rsid w:val="009379BA"/>
    <w:rsid w:val="009C367A"/>
    <w:rsid w:val="00A002D4"/>
    <w:rsid w:val="00A30FA9"/>
    <w:rsid w:val="00A3211F"/>
    <w:rsid w:val="00A8234B"/>
    <w:rsid w:val="00AB7F07"/>
    <w:rsid w:val="00AE2962"/>
    <w:rsid w:val="00AE7FD5"/>
    <w:rsid w:val="00AF102A"/>
    <w:rsid w:val="00B04CBF"/>
    <w:rsid w:val="00B52686"/>
    <w:rsid w:val="00B90A6C"/>
    <w:rsid w:val="00BA7BCB"/>
    <w:rsid w:val="00BE77EC"/>
    <w:rsid w:val="00C10171"/>
    <w:rsid w:val="00C55585"/>
    <w:rsid w:val="00CB1348"/>
    <w:rsid w:val="00CC6089"/>
    <w:rsid w:val="00D31BE2"/>
    <w:rsid w:val="00D56757"/>
    <w:rsid w:val="00D7082F"/>
    <w:rsid w:val="00DA0E3B"/>
    <w:rsid w:val="00DB3301"/>
    <w:rsid w:val="00DF1FB9"/>
    <w:rsid w:val="00E03C31"/>
    <w:rsid w:val="00E67450"/>
    <w:rsid w:val="00F2405D"/>
    <w:rsid w:val="00FD211C"/>
    <w:rsid w:val="00FD3B7F"/>
    <w:rsid w:val="4522E7DC"/>
    <w:rsid w:val="471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38A1"/>
  <w15:docId w15:val="{449D56F0-AEEF-499D-9F7C-B38AC91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25"/>
    <w:rPr>
      <w:color w:val="0000FF"/>
      <w:u w:val="single"/>
    </w:rPr>
  </w:style>
  <w:style w:type="paragraph" w:styleId="ListParagraph">
    <w:name w:val="List Paragraph"/>
    <w:basedOn w:val="Normal"/>
    <w:uiPriority w:val="34"/>
    <w:qFormat/>
    <w:rsid w:val="001B61A1"/>
    <w:pPr>
      <w:ind w:left="720"/>
      <w:contextualSpacing/>
    </w:pPr>
  </w:style>
  <w:style w:type="paragraph" w:styleId="BalloonText">
    <w:name w:val="Balloon Text"/>
    <w:basedOn w:val="Normal"/>
    <w:link w:val="BalloonTextChar"/>
    <w:uiPriority w:val="99"/>
    <w:semiHidden/>
    <w:unhideWhenUsed/>
    <w:rsid w:val="0086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55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65554"/>
    <w:rPr>
      <w:color w:val="605E5C"/>
      <w:shd w:val="clear" w:color="auto" w:fill="E1DFDD"/>
    </w:rPr>
  </w:style>
  <w:style w:type="character" w:styleId="FollowedHyperlink">
    <w:name w:val="FollowedHyperlink"/>
    <w:basedOn w:val="DefaultParagraphFont"/>
    <w:uiPriority w:val="99"/>
    <w:semiHidden/>
    <w:unhideWhenUsed/>
    <w:rsid w:val="000B4141"/>
    <w:rPr>
      <w:color w:val="954F72" w:themeColor="followedHyperlink"/>
      <w:u w:val="single"/>
    </w:rPr>
  </w:style>
  <w:style w:type="character" w:styleId="UnresolvedMention">
    <w:name w:val="Unresolved Mention"/>
    <w:basedOn w:val="DefaultParagraphFont"/>
    <w:uiPriority w:val="99"/>
    <w:semiHidden/>
    <w:unhideWhenUsed/>
    <w:rsid w:val="00253652"/>
    <w:rPr>
      <w:color w:val="605E5C"/>
      <w:shd w:val="clear" w:color="auto" w:fill="E1DFDD"/>
    </w:rPr>
  </w:style>
  <w:style w:type="paragraph" w:styleId="Header">
    <w:name w:val="header"/>
    <w:basedOn w:val="Normal"/>
    <w:link w:val="HeaderChar"/>
    <w:uiPriority w:val="99"/>
    <w:unhideWhenUsed/>
    <w:rsid w:val="00D7082F"/>
    <w:pPr>
      <w:tabs>
        <w:tab w:val="center" w:pos="4680"/>
        <w:tab w:val="right" w:pos="9360"/>
      </w:tabs>
    </w:pPr>
  </w:style>
  <w:style w:type="character" w:customStyle="1" w:styleId="HeaderChar">
    <w:name w:val="Header Char"/>
    <w:basedOn w:val="DefaultParagraphFont"/>
    <w:link w:val="Header"/>
    <w:uiPriority w:val="99"/>
    <w:rsid w:val="00D7082F"/>
  </w:style>
  <w:style w:type="paragraph" w:styleId="Footer">
    <w:name w:val="footer"/>
    <w:basedOn w:val="Normal"/>
    <w:link w:val="FooterChar"/>
    <w:uiPriority w:val="99"/>
    <w:unhideWhenUsed/>
    <w:rsid w:val="00D7082F"/>
    <w:pPr>
      <w:tabs>
        <w:tab w:val="center" w:pos="4680"/>
        <w:tab w:val="right" w:pos="9360"/>
      </w:tabs>
    </w:pPr>
  </w:style>
  <w:style w:type="character" w:customStyle="1" w:styleId="FooterChar">
    <w:name w:val="Footer Char"/>
    <w:basedOn w:val="DefaultParagraphFont"/>
    <w:link w:val="Footer"/>
    <w:uiPriority w:val="99"/>
    <w:rsid w:val="00D7082F"/>
  </w:style>
  <w:style w:type="paragraph" w:styleId="Revision">
    <w:name w:val="Revision"/>
    <w:hidden/>
    <w:uiPriority w:val="99"/>
    <w:semiHidden/>
    <w:rsid w:val="008B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629">
      <w:bodyDiv w:val="1"/>
      <w:marLeft w:val="0"/>
      <w:marRight w:val="0"/>
      <w:marTop w:val="0"/>
      <w:marBottom w:val="0"/>
      <w:divBdr>
        <w:top w:val="none" w:sz="0" w:space="0" w:color="auto"/>
        <w:left w:val="none" w:sz="0" w:space="0" w:color="auto"/>
        <w:bottom w:val="none" w:sz="0" w:space="0" w:color="auto"/>
        <w:right w:val="none" w:sz="0" w:space="0" w:color="auto"/>
      </w:divBdr>
    </w:div>
    <w:div w:id="471482053">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37801709">
      <w:bodyDiv w:val="1"/>
      <w:marLeft w:val="0"/>
      <w:marRight w:val="0"/>
      <w:marTop w:val="0"/>
      <w:marBottom w:val="0"/>
      <w:divBdr>
        <w:top w:val="none" w:sz="0" w:space="0" w:color="auto"/>
        <w:left w:val="none" w:sz="0" w:space="0" w:color="auto"/>
        <w:bottom w:val="none" w:sz="0" w:space="0" w:color="auto"/>
        <w:right w:val="none" w:sz="0" w:space="0" w:color="auto"/>
      </w:divBdr>
    </w:div>
    <w:div w:id="735976689">
      <w:bodyDiv w:val="1"/>
      <w:marLeft w:val="0"/>
      <w:marRight w:val="0"/>
      <w:marTop w:val="0"/>
      <w:marBottom w:val="0"/>
      <w:divBdr>
        <w:top w:val="none" w:sz="0" w:space="0" w:color="auto"/>
        <w:left w:val="none" w:sz="0" w:space="0" w:color="auto"/>
        <w:bottom w:val="none" w:sz="0" w:space="0" w:color="auto"/>
        <w:right w:val="none" w:sz="0" w:space="0" w:color="auto"/>
      </w:divBdr>
    </w:div>
    <w:div w:id="738945955">
      <w:bodyDiv w:val="1"/>
      <w:marLeft w:val="0"/>
      <w:marRight w:val="0"/>
      <w:marTop w:val="0"/>
      <w:marBottom w:val="0"/>
      <w:divBdr>
        <w:top w:val="none" w:sz="0" w:space="0" w:color="auto"/>
        <w:left w:val="none" w:sz="0" w:space="0" w:color="auto"/>
        <w:bottom w:val="none" w:sz="0" w:space="0" w:color="auto"/>
        <w:right w:val="none" w:sz="0" w:space="0" w:color="auto"/>
      </w:divBdr>
    </w:div>
    <w:div w:id="832263994">
      <w:bodyDiv w:val="1"/>
      <w:marLeft w:val="0"/>
      <w:marRight w:val="0"/>
      <w:marTop w:val="0"/>
      <w:marBottom w:val="0"/>
      <w:divBdr>
        <w:top w:val="none" w:sz="0" w:space="0" w:color="auto"/>
        <w:left w:val="none" w:sz="0" w:space="0" w:color="auto"/>
        <w:bottom w:val="none" w:sz="0" w:space="0" w:color="auto"/>
        <w:right w:val="none" w:sz="0" w:space="0" w:color="auto"/>
      </w:divBdr>
    </w:div>
    <w:div w:id="1171801534">
      <w:bodyDiv w:val="1"/>
      <w:marLeft w:val="0"/>
      <w:marRight w:val="0"/>
      <w:marTop w:val="0"/>
      <w:marBottom w:val="0"/>
      <w:divBdr>
        <w:top w:val="none" w:sz="0" w:space="0" w:color="auto"/>
        <w:left w:val="none" w:sz="0" w:space="0" w:color="auto"/>
        <w:bottom w:val="none" w:sz="0" w:space="0" w:color="auto"/>
        <w:right w:val="none" w:sz="0" w:space="0" w:color="auto"/>
      </w:divBdr>
    </w:div>
    <w:div w:id="125320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03075">
          <w:marLeft w:val="0"/>
          <w:marRight w:val="0"/>
          <w:marTop w:val="0"/>
          <w:marBottom w:val="0"/>
          <w:divBdr>
            <w:top w:val="none" w:sz="0" w:space="0" w:color="auto"/>
            <w:left w:val="none" w:sz="0" w:space="0" w:color="auto"/>
            <w:bottom w:val="none" w:sz="0" w:space="0" w:color="auto"/>
            <w:right w:val="none" w:sz="0" w:space="0" w:color="auto"/>
          </w:divBdr>
        </w:div>
        <w:div w:id="224532332">
          <w:marLeft w:val="0"/>
          <w:marRight w:val="0"/>
          <w:marTop w:val="0"/>
          <w:marBottom w:val="0"/>
          <w:divBdr>
            <w:top w:val="none" w:sz="0" w:space="0" w:color="auto"/>
            <w:left w:val="none" w:sz="0" w:space="0" w:color="auto"/>
            <w:bottom w:val="none" w:sz="0" w:space="0" w:color="auto"/>
            <w:right w:val="none" w:sz="0" w:space="0" w:color="auto"/>
          </w:divBdr>
        </w:div>
        <w:div w:id="420222308">
          <w:marLeft w:val="0"/>
          <w:marRight w:val="0"/>
          <w:marTop w:val="0"/>
          <w:marBottom w:val="0"/>
          <w:divBdr>
            <w:top w:val="none" w:sz="0" w:space="0" w:color="auto"/>
            <w:left w:val="none" w:sz="0" w:space="0" w:color="auto"/>
            <w:bottom w:val="none" w:sz="0" w:space="0" w:color="auto"/>
            <w:right w:val="none" w:sz="0" w:space="0" w:color="auto"/>
          </w:divBdr>
        </w:div>
        <w:div w:id="564486443">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sChild>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njinjuilliard.edu.cn/school/human-resources/job-openings/" TargetMode="External"/><Relationship Id="rId3" Type="http://schemas.openxmlformats.org/officeDocument/2006/relationships/settings" Target="settings.xml"/><Relationship Id="rId7" Type="http://schemas.openxmlformats.org/officeDocument/2006/relationships/hyperlink" Target="mailto:pc-office@tianjinjuilliard.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anjinjuilliard.edu.cn/school/human-resources/job-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Links>
    <vt:vector size="6" baseType="variant">
      <vt:variant>
        <vt:i4>3538987</vt:i4>
      </vt:variant>
      <vt:variant>
        <vt:i4>0</vt:i4>
      </vt:variant>
      <vt:variant>
        <vt:i4>0</vt:i4>
      </vt:variant>
      <vt:variant>
        <vt:i4>5</vt:i4>
      </vt:variant>
      <vt:variant>
        <vt:lpwstr>https://tianjin.juilliard.edu/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Edeline Zhu</cp:lastModifiedBy>
  <cp:revision>10</cp:revision>
  <cp:lastPrinted>2020-11-26T01:44:00Z</cp:lastPrinted>
  <dcterms:created xsi:type="dcterms:W3CDTF">2020-12-09T06:13:00Z</dcterms:created>
  <dcterms:modified xsi:type="dcterms:W3CDTF">2023-12-19T03:25:00Z</dcterms:modified>
</cp:coreProperties>
</file>